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52" w:type="dxa"/>
        <w:tblLayout w:type="fixed"/>
        <w:tblLook w:val="04A0"/>
      </w:tblPr>
      <w:tblGrid>
        <w:gridCol w:w="5580"/>
        <w:gridCol w:w="1506"/>
        <w:gridCol w:w="4556"/>
      </w:tblGrid>
      <w:tr w:rsidR="00491DE3" w:rsidRPr="00491DE3" w:rsidTr="005D5A49">
        <w:trPr>
          <w:cantSplit/>
        </w:trPr>
        <w:tc>
          <w:tcPr>
            <w:tcW w:w="5580" w:type="dxa"/>
          </w:tcPr>
          <w:p w:rsidR="00491DE3" w:rsidRDefault="00491DE3" w:rsidP="005D5A49">
            <w:pPr>
              <w:spacing w:line="256" w:lineRule="auto"/>
              <w:ind w:left="-288" w:firstLine="288"/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>БАШ[ОРТОСТАН  РЕСПУБЛИКА]Ы</w:t>
            </w:r>
          </w:p>
          <w:p w:rsidR="00491DE3" w:rsidRDefault="00491DE3" w:rsidP="005D5A49">
            <w:pPr>
              <w:spacing w:line="256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491DE3" w:rsidRDefault="00491DE3" w:rsidP="005D5A49">
            <w:pPr>
              <w:spacing w:line="256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491DE3" w:rsidRDefault="00491DE3" w:rsidP="005D5A49">
            <w:pPr>
              <w:spacing w:line="256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491DE3" w:rsidRDefault="00491DE3" w:rsidP="005D5A49">
            <w:pPr>
              <w:spacing w:line="256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 </w:t>
            </w:r>
          </w:p>
          <w:p w:rsidR="00491DE3" w:rsidRDefault="00491DE3" w:rsidP="005D5A49">
            <w:pPr>
              <w:pStyle w:val="2"/>
              <w:spacing w:line="256" w:lineRule="auto"/>
              <w:rPr>
                <w:sz w:val="22"/>
              </w:rPr>
            </w:pPr>
            <w:r>
              <w:t>ХАКИМИ^ТЕ</w:t>
            </w:r>
          </w:p>
          <w:p w:rsidR="00491DE3" w:rsidRDefault="00491DE3" w:rsidP="005D5A49">
            <w:pPr>
              <w:pStyle w:val="6"/>
              <w:framePr w:hSpace="0" w:wrap="auto" w:vAnchor="margin" w:hAnchor="text" w:yAlign="inline"/>
              <w:spacing w:line="256" w:lineRule="auto"/>
              <w:rPr>
                <w:b w:val="0"/>
                <w:sz w:val="4"/>
              </w:rPr>
            </w:pPr>
          </w:p>
          <w:p w:rsidR="00491DE3" w:rsidRDefault="00491DE3" w:rsidP="005D5A49">
            <w:pPr>
              <w:pStyle w:val="6"/>
              <w:framePr w:hSpace="0" w:wrap="auto" w:vAnchor="margin" w:hAnchor="text" w:yAlign="inline"/>
              <w:spacing w:line="256" w:lineRule="auto"/>
              <w:rPr>
                <w:b w:val="0"/>
                <w:sz w:val="4"/>
              </w:rPr>
            </w:pPr>
          </w:p>
          <w:p w:rsidR="00491DE3" w:rsidRDefault="00491DE3" w:rsidP="005D5A49">
            <w:pPr>
              <w:pStyle w:val="21"/>
              <w:framePr w:hSpace="0" w:wrap="auto" w:vAnchor="margin" w:hAnchor="text" w:xAlign="left" w:yAlign="inline"/>
              <w:spacing w:line="256" w:lineRule="auto"/>
            </w:pPr>
            <w:r>
              <w:t xml:space="preserve">452218, </w:t>
            </w:r>
            <w:r>
              <w:rPr>
                <w:bCs w:val="0"/>
              </w:rPr>
              <w:t>}</w:t>
            </w:r>
            <w:proofErr w:type="spellStart"/>
            <w:r>
              <w:rPr>
                <w:bCs w:val="0"/>
              </w:rPr>
              <w:t>рн&amp;к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t>ауылы</w:t>
            </w:r>
            <w:proofErr w:type="spellEnd"/>
            <w:r>
              <w:t>, Совет  урамы,2</w:t>
            </w:r>
          </w:p>
          <w:p w:rsidR="00491DE3" w:rsidRDefault="00491DE3" w:rsidP="005D5A49">
            <w:pPr>
              <w:pStyle w:val="21"/>
              <w:framePr w:hSpace="0" w:wrap="auto" w:vAnchor="margin" w:hAnchor="text" w:xAlign="left" w:yAlign="inline"/>
              <w:spacing w:line="256" w:lineRule="auto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(34796) 2-61-37, 2-61-48</w:t>
            </w:r>
          </w:p>
          <w:p w:rsidR="00491DE3" w:rsidRDefault="00491DE3" w:rsidP="005D5A49">
            <w:pPr>
              <w:spacing w:line="256" w:lineRule="auto"/>
              <w:jc w:val="center"/>
              <w:rPr>
                <w:rFonts w:ascii="Arial New Bash" w:hAnsi="Arial New Bash"/>
                <w:bCs/>
                <w:sz w:val="20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e-mail: 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hyperlink r:id="rId4" w:history="1">
              <w:r>
                <w:rPr>
                  <w:rStyle w:val="a3"/>
                  <w:sz w:val="20"/>
                  <w:szCs w:val="20"/>
                  <w:lang w:val="en-US"/>
                </w:rPr>
                <w:t>urnyk_chek@ufamts.ru</w:t>
              </w:r>
            </w:hyperlink>
          </w:p>
        </w:tc>
        <w:tc>
          <w:tcPr>
            <w:tcW w:w="1506" w:type="dxa"/>
            <w:hideMark/>
          </w:tcPr>
          <w:p w:rsidR="00491DE3" w:rsidRDefault="00491DE3" w:rsidP="005D5A49">
            <w:pPr>
              <w:spacing w:line="256" w:lineRule="auto"/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46150" cy="1089025"/>
                  <wp:effectExtent l="19050" t="0" r="6350" b="0"/>
                  <wp:docPr id="4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491DE3" w:rsidRDefault="00491DE3" w:rsidP="005D5A49">
            <w:pPr>
              <w:pStyle w:val="6"/>
              <w:framePr w:hSpace="0" w:wrap="auto" w:vAnchor="margin" w:hAnchor="text" w:yAlign="inline"/>
              <w:spacing w:line="256" w:lineRule="auto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 xml:space="preserve">Администрация </w:t>
            </w:r>
          </w:p>
          <w:p w:rsidR="00491DE3" w:rsidRDefault="00491DE3" w:rsidP="005D5A49">
            <w:pPr>
              <w:pStyle w:val="6"/>
              <w:framePr w:hSpace="0" w:wrap="auto" w:vAnchor="margin" w:hAnchor="text" w:yAlign="inline"/>
              <w:spacing w:line="256" w:lineRule="auto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сельского поселения</w:t>
            </w:r>
          </w:p>
          <w:p w:rsidR="00491DE3" w:rsidRDefault="00491DE3" w:rsidP="005D5A49">
            <w:pPr>
              <w:pStyle w:val="4"/>
              <w:framePr w:hSpace="0" w:wrap="auto" w:vAnchor="margin" w:hAnchor="text" w:xAlign="left" w:yAlign="inline"/>
              <w:spacing w:line="256" w:lineRule="auto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491DE3" w:rsidRDefault="00491DE3" w:rsidP="005D5A49">
            <w:pPr>
              <w:spacing w:line="256" w:lineRule="auto"/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:rsidR="00491DE3" w:rsidRDefault="00491DE3" w:rsidP="005D5A49">
            <w:pPr>
              <w:pStyle w:val="6"/>
              <w:framePr w:hSpace="0" w:wrap="auto" w:vAnchor="margin" w:hAnchor="text" w:yAlign="inline"/>
              <w:spacing w:line="256" w:lineRule="auto"/>
              <w:rPr>
                <w:sz w:val="4"/>
              </w:rPr>
            </w:pPr>
          </w:p>
          <w:p w:rsidR="00491DE3" w:rsidRDefault="00491DE3" w:rsidP="005D5A49">
            <w:pPr>
              <w:spacing w:line="256" w:lineRule="auto"/>
              <w:rPr>
                <w:sz w:val="4"/>
              </w:rPr>
            </w:pPr>
          </w:p>
          <w:p w:rsidR="00491DE3" w:rsidRDefault="00491DE3" w:rsidP="005D5A49">
            <w:pPr>
              <w:spacing w:line="256" w:lineRule="auto"/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bCs/>
                <w:sz w:val="18"/>
              </w:rPr>
              <w:t xml:space="preserve">452218, с. </w:t>
            </w:r>
            <w:proofErr w:type="spellStart"/>
            <w:r>
              <w:rPr>
                <w:rFonts w:ascii="Arial New Bash" w:hAnsi="Arial New Bash"/>
                <w:bCs/>
                <w:sz w:val="18"/>
              </w:rPr>
              <w:t>Урняк</w:t>
            </w:r>
            <w:proofErr w:type="spellEnd"/>
            <w:r>
              <w:rPr>
                <w:rFonts w:ascii="Arial New Bash" w:hAnsi="Arial New Bash"/>
                <w:bCs/>
                <w:sz w:val="18"/>
              </w:rPr>
              <w:t>, ул. Советская,2</w:t>
            </w:r>
          </w:p>
          <w:p w:rsidR="00491DE3" w:rsidRDefault="00491DE3" w:rsidP="005D5A49">
            <w:pPr>
              <w:spacing w:line="256" w:lineRule="auto"/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sz w:val="18"/>
              </w:rPr>
              <w:t>тел. (34796) 2-61-37, 2-61-48</w:t>
            </w:r>
          </w:p>
          <w:p w:rsidR="00491DE3" w:rsidRDefault="00491DE3" w:rsidP="005D5A49">
            <w:pPr>
              <w:spacing w:line="256" w:lineRule="auto"/>
              <w:jc w:val="center"/>
              <w:rPr>
                <w:rFonts w:ascii="Arial New Bash" w:hAnsi="Arial New Bash"/>
                <w:bCs/>
                <w:sz w:val="20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e-mail: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urnyk_chek@ufamts.ru</w:t>
              </w:r>
            </w:hyperlink>
          </w:p>
        </w:tc>
      </w:tr>
      <w:tr w:rsidR="00491DE3" w:rsidTr="005D5A49">
        <w:trPr>
          <w:cantSplit/>
        </w:trPr>
        <w:tc>
          <w:tcPr>
            <w:tcW w:w="11642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91DE3" w:rsidRDefault="00491DE3" w:rsidP="005D5A49">
            <w:pPr>
              <w:spacing w:line="256" w:lineRule="auto"/>
              <w:jc w:val="center"/>
              <w:rPr>
                <w:color w:val="000000"/>
                <w:sz w:val="8"/>
                <w:szCs w:val="16"/>
                <w:lang w:val="en-US"/>
              </w:rPr>
            </w:pPr>
          </w:p>
          <w:p w:rsidR="00491DE3" w:rsidRDefault="00491DE3" w:rsidP="005D5A49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ОКПО 04281303     ОГРН 1090260000379      ИНН  0249007100</w:t>
            </w:r>
          </w:p>
          <w:p w:rsidR="00491DE3" w:rsidRDefault="00491DE3" w:rsidP="005D5A49">
            <w:pPr>
              <w:pStyle w:val="6"/>
              <w:framePr w:hSpace="0" w:wrap="auto" w:vAnchor="margin" w:hAnchor="text" w:yAlign="inline"/>
              <w:spacing w:line="256" w:lineRule="auto"/>
              <w:jc w:val="left"/>
              <w:rPr>
                <w:bCs/>
                <w:caps/>
                <w:sz w:val="4"/>
              </w:rPr>
            </w:pPr>
          </w:p>
        </w:tc>
      </w:tr>
    </w:tbl>
    <w:p w:rsidR="00491DE3" w:rsidRDefault="00491DE3" w:rsidP="00491DE3">
      <w:pPr>
        <w:rPr>
          <w:sz w:val="8"/>
        </w:rPr>
      </w:pPr>
    </w:p>
    <w:p w:rsidR="006B70E4" w:rsidRPr="00361581" w:rsidRDefault="006B70E4" w:rsidP="006B70E4">
      <w:pPr>
        <w:pStyle w:val="msonormalmailrucssattributepostfix"/>
        <w:shd w:val="clear" w:color="auto" w:fill="FFFFFF"/>
        <w:tabs>
          <w:tab w:val="left" w:pos="0"/>
          <w:tab w:val="center" w:pos="4677"/>
        </w:tabs>
        <w:spacing w:before="0" w:beforeAutospacing="0" w:after="0" w:afterAutospacing="0" w:line="405" w:lineRule="atLeast"/>
        <w:jc w:val="center"/>
        <w:rPr>
          <w:rStyle w:val="a6"/>
          <w:color w:val="000000"/>
          <w:sz w:val="28"/>
          <w:szCs w:val="28"/>
        </w:rPr>
      </w:pPr>
      <w:r w:rsidRPr="00361581">
        <w:rPr>
          <w:rStyle w:val="a6"/>
          <w:caps/>
          <w:color w:val="000000"/>
          <w:sz w:val="28"/>
          <w:szCs w:val="28"/>
        </w:rPr>
        <w:t>КАРАР</w:t>
      </w:r>
      <w:r w:rsidRPr="00361581">
        <w:rPr>
          <w:rStyle w:val="a6"/>
          <w:color w:val="000000"/>
          <w:sz w:val="28"/>
          <w:szCs w:val="28"/>
        </w:rPr>
        <w:t>                                             </w:t>
      </w:r>
      <w:r>
        <w:rPr>
          <w:rStyle w:val="a6"/>
          <w:color w:val="000000"/>
          <w:sz w:val="28"/>
          <w:szCs w:val="28"/>
        </w:rPr>
        <w:t xml:space="preserve">       </w:t>
      </w:r>
      <w:r w:rsidRPr="00361581">
        <w:rPr>
          <w:rStyle w:val="a6"/>
          <w:color w:val="000000"/>
          <w:sz w:val="28"/>
          <w:szCs w:val="28"/>
        </w:rPr>
        <w:t xml:space="preserve">                ПОСТАНОВЛЕНИЕ</w:t>
      </w:r>
    </w:p>
    <w:p w:rsidR="006B70E4" w:rsidRPr="00974AC0" w:rsidRDefault="006B70E4" w:rsidP="006B70E4">
      <w:pPr>
        <w:pStyle w:val="a7"/>
        <w:jc w:val="center"/>
        <w:rPr>
          <w:rFonts w:cs="Arial"/>
          <w:b/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20.11</w:t>
      </w:r>
      <w:r w:rsidRPr="00974AC0">
        <w:rPr>
          <w:sz w:val="28"/>
          <w:szCs w:val="28"/>
        </w:rPr>
        <w:t xml:space="preserve">.2024-й.                                  № </w:t>
      </w:r>
      <w:r w:rsidR="005A3FF7">
        <w:rPr>
          <w:sz w:val="28"/>
          <w:szCs w:val="28"/>
        </w:rPr>
        <w:t>47/1</w:t>
      </w:r>
      <w:r w:rsidRPr="00974AC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20.11.</w:t>
      </w:r>
      <w:r w:rsidRPr="00974AC0">
        <w:rPr>
          <w:sz w:val="28"/>
          <w:szCs w:val="28"/>
        </w:rPr>
        <w:t>2024 г.</w:t>
      </w:r>
      <w:r w:rsidRPr="00974AC0">
        <w:rPr>
          <w:rFonts w:ascii="Arial New Bash" w:hAnsi="Arial New Bash" w:cs="Arial"/>
          <w:b/>
          <w:bCs/>
          <w:caps/>
          <w:sz w:val="28"/>
          <w:szCs w:val="28"/>
        </w:rPr>
        <w:t xml:space="preserve"> </w:t>
      </w:r>
      <w:r w:rsidRPr="00974AC0">
        <w:rPr>
          <w:rFonts w:ascii="Arial New Bash" w:hAnsi="Arial New Bash" w:cs="Arial"/>
          <w:b/>
          <w:bCs/>
          <w:caps/>
          <w:sz w:val="28"/>
          <w:szCs w:val="28"/>
        </w:rPr>
        <w:br/>
      </w:r>
    </w:p>
    <w:p w:rsidR="006B70E4" w:rsidRPr="00974AC0" w:rsidRDefault="006B70E4" w:rsidP="006B70E4">
      <w:pPr>
        <w:jc w:val="center"/>
        <w:rPr>
          <w:szCs w:val="28"/>
        </w:rPr>
      </w:pPr>
      <w:r w:rsidRPr="00974AC0">
        <w:rPr>
          <w:szCs w:val="28"/>
        </w:rPr>
        <w:t xml:space="preserve">О назначении  и  проведении  публичных  слушаний  по проектам  решений </w:t>
      </w:r>
    </w:p>
    <w:p w:rsidR="006B70E4" w:rsidRPr="00974AC0" w:rsidRDefault="006B70E4" w:rsidP="006B70E4">
      <w:pPr>
        <w:jc w:val="center"/>
        <w:rPr>
          <w:szCs w:val="28"/>
        </w:rPr>
      </w:pPr>
      <w:r w:rsidRPr="00974AC0">
        <w:rPr>
          <w:szCs w:val="28"/>
        </w:rPr>
        <w:t xml:space="preserve"> «О прогнозе социально-экономического развития с</w:t>
      </w:r>
      <w:r>
        <w:rPr>
          <w:szCs w:val="28"/>
        </w:rPr>
        <w:t xml:space="preserve">ельского поселения </w:t>
      </w:r>
      <w:r w:rsidR="005A3FF7">
        <w:rPr>
          <w:szCs w:val="28"/>
        </w:rPr>
        <w:t>Урнякский</w:t>
      </w:r>
      <w:r w:rsidRPr="00974AC0">
        <w:rPr>
          <w:szCs w:val="28"/>
        </w:rPr>
        <w:t xml:space="preserve"> сельсовет муниципального района Чекмагушевский район РБ на 2025-2027 годы» и по проекту решения «Об утверждении бюджета  сел</w:t>
      </w:r>
      <w:r>
        <w:rPr>
          <w:szCs w:val="28"/>
        </w:rPr>
        <w:t xml:space="preserve">ьского  поселения  Урнякский </w:t>
      </w:r>
      <w:r w:rsidRPr="00974AC0">
        <w:rPr>
          <w:szCs w:val="28"/>
        </w:rPr>
        <w:t xml:space="preserve">  сельсовет  муниципального  района  Чекмагушевский  район  Республики Башкортостан на 2025 год и на плановый период 2026 и 2027 годов».</w:t>
      </w:r>
    </w:p>
    <w:p w:rsidR="006B70E4" w:rsidRPr="00974AC0" w:rsidRDefault="006B70E4" w:rsidP="006B70E4">
      <w:pPr>
        <w:jc w:val="center"/>
        <w:rPr>
          <w:szCs w:val="28"/>
        </w:rPr>
      </w:pPr>
    </w:p>
    <w:p w:rsidR="006B70E4" w:rsidRPr="00974AC0" w:rsidRDefault="006B70E4" w:rsidP="006B70E4">
      <w:pPr>
        <w:jc w:val="both"/>
        <w:rPr>
          <w:szCs w:val="28"/>
        </w:rPr>
      </w:pPr>
      <w:r w:rsidRPr="00974AC0">
        <w:rPr>
          <w:szCs w:val="28"/>
        </w:rPr>
        <w:t xml:space="preserve">        В  соответствии  со статьей  28  Федерального закона «Об общих принципах организации местного самоуправления  в Российской Федерации», Администрация   сель</w:t>
      </w:r>
      <w:r>
        <w:rPr>
          <w:szCs w:val="28"/>
        </w:rPr>
        <w:t xml:space="preserve">ского  поселения  Урнякский </w:t>
      </w:r>
      <w:r w:rsidRPr="00974AC0">
        <w:rPr>
          <w:szCs w:val="28"/>
        </w:rPr>
        <w:t>сельсовет муниципального  района  Чекмагушевский  район  Республики  Башкортостан  ПОСТАНОВЛЯЕТ:</w:t>
      </w:r>
    </w:p>
    <w:p w:rsidR="006B70E4" w:rsidRPr="00974AC0" w:rsidRDefault="006B70E4" w:rsidP="006B70E4">
      <w:pPr>
        <w:jc w:val="both"/>
        <w:rPr>
          <w:szCs w:val="28"/>
        </w:rPr>
      </w:pPr>
      <w:r w:rsidRPr="00974AC0">
        <w:rPr>
          <w:szCs w:val="28"/>
        </w:rPr>
        <w:t xml:space="preserve"> 1. Провести  публичные  слушания  по проектам  решений «О прогнозе социально-экономического развития се</w:t>
      </w:r>
      <w:r>
        <w:rPr>
          <w:szCs w:val="28"/>
        </w:rPr>
        <w:t xml:space="preserve">льского поселения Урнякский </w:t>
      </w:r>
      <w:r w:rsidRPr="00974AC0">
        <w:rPr>
          <w:szCs w:val="28"/>
        </w:rPr>
        <w:t>сельсовет муниципального района Чекмагушевский район РБ на 2025-2027 годы» и по проекту решения «Об утверждении бюджета  сел</w:t>
      </w:r>
      <w:r>
        <w:rPr>
          <w:szCs w:val="28"/>
        </w:rPr>
        <w:t xml:space="preserve">ьского  поселения  Урнякский </w:t>
      </w:r>
      <w:r w:rsidRPr="00974AC0">
        <w:rPr>
          <w:szCs w:val="28"/>
        </w:rPr>
        <w:t xml:space="preserve">  сельсовет  муниципального  района  Чекмагушевский  район  Республики Башкортостан на 2025 год и на плановый период 2026 и 2027 годов»  (далее – проекты решения  Совета) 06 декабря  2024 года в  14-00 часов  в  Администрации с</w:t>
      </w:r>
      <w:r>
        <w:rPr>
          <w:szCs w:val="28"/>
        </w:rPr>
        <w:t xml:space="preserve">ельского поселения Урнякский </w:t>
      </w:r>
      <w:r w:rsidRPr="00974AC0">
        <w:rPr>
          <w:szCs w:val="28"/>
        </w:rPr>
        <w:t xml:space="preserve"> сельсовет  по  адресу: Чекмагушевский район, </w:t>
      </w:r>
      <w:proofErr w:type="spellStart"/>
      <w:r w:rsidRPr="00974AC0">
        <w:rPr>
          <w:szCs w:val="28"/>
        </w:rPr>
        <w:t>с.</w:t>
      </w:r>
      <w:r>
        <w:rPr>
          <w:szCs w:val="28"/>
        </w:rPr>
        <w:t>Урняк</w:t>
      </w:r>
      <w:proofErr w:type="spellEnd"/>
      <w:r>
        <w:rPr>
          <w:szCs w:val="28"/>
        </w:rPr>
        <w:t xml:space="preserve"> , ул.Советская, д. 2</w:t>
      </w:r>
    </w:p>
    <w:p w:rsidR="006B70E4" w:rsidRPr="00974AC0" w:rsidRDefault="006B70E4" w:rsidP="006B70E4">
      <w:pPr>
        <w:jc w:val="both"/>
        <w:rPr>
          <w:szCs w:val="28"/>
        </w:rPr>
      </w:pPr>
      <w:r w:rsidRPr="00974AC0">
        <w:rPr>
          <w:szCs w:val="28"/>
        </w:rPr>
        <w:t xml:space="preserve">2.Создать комиссию по подготовке и  проведению  публичных слушаний  в  составе:  Председатель комиссии: </w:t>
      </w:r>
    </w:p>
    <w:p w:rsidR="006B70E4" w:rsidRPr="00974AC0" w:rsidRDefault="006B70E4" w:rsidP="006B70E4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Гумерова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Гульнара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Ямилевна</w:t>
      </w:r>
      <w:proofErr w:type="spellEnd"/>
      <w:r>
        <w:rPr>
          <w:szCs w:val="28"/>
        </w:rPr>
        <w:t xml:space="preserve"> </w:t>
      </w:r>
      <w:r w:rsidRPr="00974AC0">
        <w:rPr>
          <w:szCs w:val="28"/>
        </w:rPr>
        <w:t xml:space="preserve"> – депу</w:t>
      </w:r>
      <w:r w:rsidR="005A3FF7">
        <w:rPr>
          <w:szCs w:val="28"/>
        </w:rPr>
        <w:t>тат из избирательного округа № 1</w:t>
      </w:r>
    </w:p>
    <w:p w:rsidR="006B70E4" w:rsidRPr="00974AC0" w:rsidRDefault="006B70E4" w:rsidP="006B70E4">
      <w:pPr>
        <w:jc w:val="both"/>
        <w:rPr>
          <w:szCs w:val="28"/>
        </w:rPr>
      </w:pPr>
      <w:r w:rsidRPr="00974AC0">
        <w:rPr>
          <w:szCs w:val="28"/>
        </w:rPr>
        <w:t>Члены комиссии:</w:t>
      </w:r>
    </w:p>
    <w:p w:rsidR="006B70E4" w:rsidRPr="00974AC0" w:rsidRDefault="005A3FF7" w:rsidP="006B70E4">
      <w:pPr>
        <w:jc w:val="both"/>
        <w:rPr>
          <w:szCs w:val="28"/>
        </w:rPr>
      </w:pPr>
      <w:proofErr w:type="spellStart"/>
      <w:r>
        <w:rPr>
          <w:szCs w:val="28"/>
        </w:rPr>
        <w:t>Саматов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Мазгар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Усманович</w:t>
      </w:r>
      <w:proofErr w:type="spellEnd"/>
      <w:r w:rsidR="006B70E4" w:rsidRPr="00974AC0">
        <w:rPr>
          <w:szCs w:val="28"/>
        </w:rPr>
        <w:t xml:space="preserve">– депутат из избирательного округа № </w:t>
      </w:r>
      <w:r>
        <w:rPr>
          <w:szCs w:val="28"/>
        </w:rPr>
        <w:t>5</w:t>
      </w:r>
      <w:r w:rsidR="006B70E4" w:rsidRPr="00974AC0">
        <w:rPr>
          <w:szCs w:val="28"/>
        </w:rPr>
        <w:t xml:space="preserve">; </w:t>
      </w:r>
    </w:p>
    <w:p w:rsidR="006B70E4" w:rsidRPr="00974AC0" w:rsidRDefault="005A3FF7" w:rsidP="006B70E4">
      <w:pPr>
        <w:jc w:val="both"/>
        <w:rPr>
          <w:szCs w:val="28"/>
        </w:rPr>
      </w:pPr>
      <w:proofErr w:type="spellStart"/>
      <w:r>
        <w:t>Гилязова</w:t>
      </w:r>
      <w:proofErr w:type="spellEnd"/>
      <w:r>
        <w:t xml:space="preserve"> </w:t>
      </w:r>
      <w:proofErr w:type="spellStart"/>
      <w:r>
        <w:t>Галия</w:t>
      </w:r>
      <w:proofErr w:type="spellEnd"/>
      <w:r>
        <w:t xml:space="preserve"> </w:t>
      </w:r>
      <w:proofErr w:type="spellStart"/>
      <w:r>
        <w:t>Галиевна</w:t>
      </w:r>
      <w:proofErr w:type="spellEnd"/>
      <w:r w:rsidR="006B70E4">
        <w:rPr>
          <w:b/>
        </w:rPr>
        <w:t xml:space="preserve">  </w:t>
      </w:r>
      <w:r w:rsidR="006B70E4" w:rsidRPr="00974AC0">
        <w:rPr>
          <w:szCs w:val="28"/>
        </w:rPr>
        <w:t xml:space="preserve">– депутат  из избирательного округа № </w:t>
      </w:r>
      <w:r>
        <w:rPr>
          <w:szCs w:val="28"/>
        </w:rPr>
        <w:t>9</w:t>
      </w:r>
      <w:r w:rsidR="006B70E4" w:rsidRPr="00974AC0">
        <w:rPr>
          <w:szCs w:val="28"/>
        </w:rPr>
        <w:t>.</w:t>
      </w:r>
    </w:p>
    <w:p w:rsidR="006B70E4" w:rsidRPr="00974AC0" w:rsidRDefault="006B70E4" w:rsidP="006B70E4">
      <w:pPr>
        <w:jc w:val="both"/>
        <w:rPr>
          <w:szCs w:val="28"/>
        </w:rPr>
      </w:pPr>
      <w:r w:rsidRPr="00974AC0">
        <w:rPr>
          <w:szCs w:val="28"/>
        </w:rPr>
        <w:t xml:space="preserve"> 3. Установить, что  письменные предложения  жителей с</w:t>
      </w:r>
      <w:r>
        <w:rPr>
          <w:szCs w:val="28"/>
        </w:rPr>
        <w:t xml:space="preserve">ельского поселения </w:t>
      </w:r>
      <w:r w:rsidR="005A3FF7">
        <w:rPr>
          <w:szCs w:val="28"/>
        </w:rPr>
        <w:t>Урнякский</w:t>
      </w:r>
      <w:r w:rsidRPr="00974AC0">
        <w:rPr>
          <w:szCs w:val="28"/>
        </w:rPr>
        <w:t xml:space="preserve">  сельсовет  по проектам  решений  Совета, указанному в пункте 1 </w:t>
      </w:r>
      <w:r w:rsidRPr="00974AC0">
        <w:rPr>
          <w:szCs w:val="28"/>
        </w:rPr>
        <w:lastRenderedPageBreak/>
        <w:t>настоящего постановления, направляютс</w:t>
      </w:r>
      <w:r>
        <w:rPr>
          <w:szCs w:val="28"/>
        </w:rPr>
        <w:t xml:space="preserve">я в Совет сельского  поселения </w:t>
      </w:r>
      <w:r w:rsidR="005A3FF7">
        <w:rPr>
          <w:szCs w:val="28"/>
        </w:rPr>
        <w:t>Урнякский</w:t>
      </w:r>
      <w:r>
        <w:rPr>
          <w:szCs w:val="28"/>
        </w:rPr>
        <w:t xml:space="preserve"> </w:t>
      </w:r>
      <w:r w:rsidRPr="00974AC0">
        <w:rPr>
          <w:szCs w:val="28"/>
        </w:rPr>
        <w:t>сельсовет муниципального района  Чекмагушевский  район  Республики  Башко</w:t>
      </w:r>
      <w:r>
        <w:rPr>
          <w:szCs w:val="28"/>
        </w:rPr>
        <w:t xml:space="preserve">ртостан (по адресу: </w:t>
      </w:r>
      <w:proofErr w:type="spellStart"/>
      <w:r>
        <w:rPr>
          <w:szCs w:val="28"/>
        </w:rPr>
        <w:t>с.</w:t>
      </w:r>
      <w:r w:rsidR="005A3FF7">
        <w:rPr>
          <w:szCs w:val="28"/>
        </w:rPr>
        <w:t>Урняк</w:t>
      </w:r>
      <w:proofErr w:type="spellEnd"/>
      <w:r>
        <w:rPr>
          <w:szCs w:val="28"/>
        </w:rPr>
        <w:t xml:space="preserve">, ул. </w:t>
      </w:r>
      <w:r w:rsidR="005A3FF7">
        <w:rPr>
          <w:szCs w:val="28"/>
        </w:rPr>
        <w:t>Советская</w:t>
      </w:r>
      <w:r>
        <w:rPr>
          <w:szCs w:val="28"/>
        </w:rPr>
        <w:t xml:space="preserve"> </w:t>
      </w:r>
      <w:r w:rsidR="005A3FF7">
        <w:rPr>
          <w:szCs w:val="28"/>
        </w:rPr>
        <w:t>, 2</w:t>
      </w:r>
      <w:r w:rsidRPr="00974AC0">
        <w:rPr>
          <w:szCs w:val="28"/>
        </w:rPr>
        <w:t>) в период со дня обнародования  настоящего решения  до 17-00 часов  02  декабря 2024 года.</w:t>
      </w:r>
    </w:p>
    <w:p w:rsidR="006B70E4" w:rsidRPr="00974AC0" w:rsidRDefault="006B70E4" w:rsidP="006B70E4">
      <w:pPr>
        <w:tabs>
          <w:tab w:val="num" w:pos="720"/>
        </w:tabs>
        <w:jc w:val="both"/>
        <w:rPr>
          <w:szCs w:val="28"/>
        </w:rPr>
      </w:pPr>
      <w:r w:rsidRPr="00974AC0">
        <w:rPr>
          <w:szCs w:val="28"/>
        </w:rPr>
        <w:t xml:space="preserve"> 4. Обнародовать  настоящее постановление  20 ноября 2024 года на  информационном  стенде  Администрации  сельского  поселения  по  адресу: Че</w:t>
      </w:r>
      <w:r>
        <w:rPr>
          <w:szCs w:val="28"/>
        </w:rPr>
        <w:t xml:space="preserve">кмагушевский район, с. </w:t>
      </w:r>
      <w:proofErr w:type="spellStart"/>
      <w:r w:rsidR="005A3FF7">
        <w:rPr>
          <w:szCs w:val="28"/>
        </w:rPr>
        <w:t>Урняк</w:t>
      </w:r>
      <w:proofErr w:type="spellEnd"/>
      <w:r>
        <w:rPr>
          <w:szCs w:val="28"/>
        </w:rPr>
        <w:t xml:space="preserve"> , ул. </w:t>
      </w:r>
      <w:r w:rsidR="005A3FF7">
        <w:rPr>
          <w:szCs w:val="28"/>
        </w:rPr>
        <w:t>Советская , 2</w:t>
      </w:r>
    </w:p>
    <w:p w:rsidR="006B70E4" w:rsidRPr="00974AC0" w:rsidRDefault="006B70E4" w:rsidP="006B70E4">
      <w:pPr>
        <w:tabs>
          <w:tab w:val="num" w:pos="720"/>
        </w:tabs>
        <w:jc w:val="both"/>
        <w:rPr>
          <w:szCs w:val="28"/>
        </w:rPr>
      </w:pPr>
    </w:p>
    <w:p w:rsidR="006B70E4" w:rsidRPr="00974AC0" w:rsidRDefault="006B70E4" w:rsidP="006B70E4">
      <w:pPr>
        <w:ind w:right="21"/>
        <w:rPr>
          <w:szCs w:val="28"/>
        </w:rPr>
      </w:pPr>
      <w:r w:rsidRPr="00974AC0">
        <w:rPr>
          <w:szCs w:val="28"/>
        </w:rPr>
        <w:t xml:space="preserve">            </w:t>
      </w:r>
    </w:p>
    <w:p w:rsidR="006B70E4" w:rsidRPr="00974AC0" w:rsidRDefault="006B70E4" w:rsidP="006B70E4">
      <w:pPr>
        <w:rPr>
          <w:szCs w:val="28"/>
        </w:rPr>
      </w:pPr>
      <w:r w:rsidRPr="00974AC0">
        <w:rPr>
          <w:szCs w:val="28"/>
        </w:rPr>
        <w:t xml:space="preserve">         Глава  сельского  поселения                                 </w:t>
      </w:r>
      <w:proofErr w:type="spellStart"/>
      <w:r w:rsidR="005A3FF7">
        <w:rPr>
          <w:szCs w:val="28"/>
        </w:rPr>
        <w:t>Р.Д.Зайнетдинова</w:t>
      </w:r>
      <w:proofErr w:type="spellEnd"/>
      <w:r>
        <w:rPr>
          <w:szCs w:val="28"/>
        </w:rPr>
        <w:t xml:space="preserve"> </w:t>
      </w:r>
    </w:p>
    <w:p w:rsidR="006B70E4" w:rsidRPr="00974AC0" w:rsidRDefault="006B70E4" w:rsidP="006B70E4">
      <w:pPr>
        <w:rPr>
          <w:szCs w:val="28"/>
        </w:rPr>
      </w:pPr>
    </w:p>
    <w:p w:rsidR="006B70E4" w:rsidRPr="00974AC0" w:rsidRDefault="006B70E4" w:rsidP="006B70E4">
      <w:pPr>
        <w:rPr>
          <w:szCs w:val="28"/>
        </w:rPr>
      </w:pPr>
    </w:p>
    <w:p w:rsidR="006B70E4" w:rsidRPr="00974AC0" w:rsidRDefault="006B70E4" w:rsidP="006B70E4">
      <w:pPr>
        <w:ind w:firstLine="708"/>
        <w:rPr>
          <w:szCs w:val="28"/>
        </w:rPr>
      </w:pPr>
    </w:p>
    <w:p w:rsidR="00491DE3" w:rsidRDefault="00491DE3" w:rsidP="00E64E6D">
      <w:pPr>
        <w:rPr>
          <w:color w:val="000000"/>
          <w:szCs w:val="28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</w:t>
      </w:r>
    </w:p>
    <w:p w:rsidR="00491DE3" w:rsidRDefault="00491DE3" w:rsidP="00491DE3">
      <w:pPr>
        <w:spacing w:line="48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491DE3" w:rsidRDefault="00491DE3" w:rsidP="00491DE3"/>
    <w:p w:rsidR="00491DE3" w:rsidRDefault="00491DE3" w:rsidP="00491DE3"/>
    <w:p w:rsidR="00491DE3" w:rsidRDefault="00491DE3" w:rsidP="00491DE3"/>
    <w:p w:rsidR="00491DE3" w:rsidRDefault="00491DE3" w:rsidP="00491DE3"/>
    <w:p w:rsidR="00491DE3" w:rsidRDefault="00491DE3" w:rsidP="00491DE3"/>
    <w:p w:rsidR="00491DE3" w:rsidRDefault="00491DE3" w:rsidP="00491DE3"/>
    <w:p w:rsidR="00491DE3" w:rsidRDefault="00491DE3" w:rsidP="00491DE3"/>
    <w:p w:rsidR="0041449E" w:rsidRDefault="0041449E"/>
    <w:sectPr w:rsidR="0041449E" w:rsidSect="0041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491DE3"/>
    <w:rsid w:val="0041449E"/>
    <w:rsid w:val="00491DE3"/>
    <w:rsid w:val="005A3FF7"/>
    <w:rsid w:val="006B70E4"/>
    <w:rsid w:val="00E6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1DE3"/>
    <w:pPr>
      <w:keepNext/>
      <w:jc w:val="center"/>
      <w:outlineLvl w:val="1"/>
    </w:pPr>
    <w:rPr>
      <w:rFonts w:ascii="Arial New Bash" w:hAnsi="Arial New Bash"/>
      <w:b/>
      <w:sz w:val="24"/>
    </w:rPr>
  </w:style>
  <w:style w:type="paragraph" w:styleId="4">
    <w:name w:val="heading 4"/>
    <w:basedOn w:val="a"/>
    <w:next w:val="a"/>
    <w:link w:val="40"/>
    <w:qFormat/>
    <w:rsid w:val="00491DE3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</w:rPr>
  </w:style>
  <w:style w:type="paragraph" w:styleId="6">
    <w:name w:val="heading 6"/>
    <w:basedOn w:val="a"/>
    <w:next w:val="a"/>
    <w:link w:val="60"/>
    <w:qFormat/>
    <w:rsid w:val="00491DE3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491DE3"/>
    <w:rPr>
      <w:rFonts w:ascii="Arial New Bash" w:eastAsia="Times New Roman" w:hAnsi="Arial New Bash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491DE3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491DE3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character" w:styleId="a3">
    <w:name w:val="Hyperlink"/>
    <w:basedOn w:val="a0"/>
    <w:qFormat/>
    <w:rsid w:val="00491DE3"/>
    <w:rPr>
      <w:color w:val="0000FF"/>
      <w:u w:val="single"/>
    </w:rPr>
  </w:style>
  <w:style w:type="paragraph" w:styleId="21">
    <w:name w:val="Body Text 2"/>
    <w:basedOn w:val="a"/>
    <w:link w:val="22"/>
    <w:qFormat/>
    <w:rsid w:val="00491DE3"/>
    <w:pPr>
      <w:framePr w:hSpace="180" w:wrap="around" w:vAnchor="text" w:hAnchor="margin" w:x="-252" w:y="59"/>
      <w:jc w:val="center"/>
    </w:pPr>
    <w:rPr>
      <w:rFonts w:ascii="Arial New Bash" w:hAnsi="Arial New Bash"/>
      <w:bCs/>
      <w:sz w:val="18"/>
    </w:rPr>
  </w:style>
  <w:style w:type="character" w:customStyle="1" w:styleId="22">
    <w:name w:val="Основной текст 2 Знак"/>
    <w:basedOn w:val="a0"/>
    <w:link w:val="21"/>
    <w:qFormat/>
    <w:rsid w:val="00491DE3"/>
    <w:rPr>
      <w:rFonts w:ascii="Arial New Bash" w:eastAsia="Times New Roman" w:hAnsi="Arial New Bash" w:cs="Times New Roman"/>
      <w:bCs/>
      <w:sz w:val="1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D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D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6B70E4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qFormat/>
    <w:rsid w:val="006B70E4"/>
    <w:rPr>
      <w:b/>
      <w:bCs/>
    </w:rPr>
  </w:style>
  <w:style w:type="paragraph" w:styleId="a7">
    <w:name w:val="Normal (Web)"/>
    <w:basedOn w:val="a"/>
    <w:rsid w:val="006B70E4"/>
    <w:pPr>
      <w:spacing w:before="100" w:beforeAutospacing="1" w:after="100" w:afterAutospacing="1"/>
    </w:pPr>
    <w:rPr>
      <w:sz w:val="24"/>
    </w:rPr>
  </w:style>
  <w:style w:type="paragraph" w:customStyle="1" w:styleId="a8">
    <w:name w:val="Знак"/>
    <w:basedOn w:val="a"/>
    <w:rsid w:val="006B70E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nyk_chek@ufamts.r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urnyk_chek@ufam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1</cp:revision>
  <cp:lastPrinted>2024-12-10T11:44:00Z</cp:lastPrinted>
  <dcterms:created xsi:type="dcterms:W3CDTF">2024-12-10T07:07:00Z</dcterms:created>
  <dcterms:modified xsi:type="dcterms:W3CDTF">2024-12-10T11:46:00Z</dcterms:modified>
</cp:coreProperties>
</file>