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12"/>
        <w:tblW w:w="10490" w:type="dxa"/>
        <w:tblLayout w:type="fixed"/>
        <w:tblLook w:val="04A0"/>
      </w:tblPr>
      <w:tblGrid>
        <w:gridCol w:w="10490"/>
      </w:tblGrid>
      <w:tr w:rsidR="00DA3C45" w:rsidTr="00B948E9">
        <w:trPr>
          <w:cantSplit/>
        </w:trPr>
        <w:tc>
          <w:tcPr>
            <w:tcW w:w="1049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page" w:horzAnchor="margin" w:tblpXSpec="center" w:tblpY="175"/>
              <w:tblW w:w="10490" w:type="dxa"/>
              <w:tblLayout w:type="fixed"/>
              <w:tblLook w:val="0000"/>
            </w:tblPr>
            <w:tblGrid>
              <w:gridCol w:w="4428"/>
              <w:gridCol w:w="1506"/>
              <w:gridCol w:w="4556"/>
            </w:tblGrid>
            <w:tr w:rsidR="00DA3C45" w:rsidTr="00B948E9">
              <w:trPr>
                <w:cantSplit/>
              </w:trPr>
              <w:tc>
                <w:tcPr>
                  <w:tcW w:w="4428" w:type="dxa"/>
                </w:tcPr>
                <w:p w:rsidR="00DA3C45" w:rsidRDefault="00DA3C45" w:rsidP="00B948E9">
                  <w:pPr>
                    <w:jc w:val="center"/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  <w:t>БАШ[ОРТОСТАН  РЕСПУБЛИКА]Ы</w:t>
                  </w:r>
                </w:p>
                <w:p w:rsidR="00DA3C45" w:rsidRDefault="00DA3C45" w:rsidP="00B948E9">
                  <w:pPr>
                    <w:jc w:val="center"/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  <w:t xml:space="preserve">СА[МА{ОШ  РАЙОНЫ </w:t>
                  </w:r>
                </w:p>
                <w:p w:rsidR="00DA3C45" w:rsidRDefault="00DA3C45" w:rsidP="00B948E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ew Bash" w:hAnsi="Arial New Bash" w:cs="Arial New Bash"/>
                      <w:b/>
                      <w:bCs/>
                      <w:caps/>
                      <w:sz w:val="24"/>
                      <w:szCs w:val="24"/>
                    </w:rPr>
                    <w:t>муниципаль районЫНЫ</w:t>
                  </w:r>
                  <w:r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  <w:t xml:space="preserve">@  </w:t>
                  </w:r>
                </w:p>
                <w:p w:rsidR="00DA3C45" w:rsidRDefault="00DA3C45" w:rsidP="00B948E9">
                  <w:pPr>
                    <w:jc w:val="center"/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ew Bash" w:hAnsi="Arial New Bash" w:cs="Arial New Bash"/>
                      <w:b/>
                      <w:bCs/>
                      <w:caps/>
                      <w:sz w:val="24"/>
                      <w:szCs w:val="24"/>
                    </w:rPr>
                    <w:t>}РН</w:t>
                  </w:r>
                  <w:r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  <w:t>^</w:t>
                  </w:r>
                  <w:r>
                    <w:rPr>
                      <w:rFonts w:ascii="Arial New Bash" w:hAnsi="Arial New Bash" w:cs="Arial New Bash"/>
                      <w:b/>
                      <w:bCs/>
                      <w:caps/>
                      <w:sz w:val="24"/>
                      <w:szCs w:val="24"/>
                    </w:rPr>
                    <w:t>к</w:t>
                  </w:r>
                  <w:r>
                    <w:rPr>
                      <w:rFonts w:ascii="Arial New Bash" w:hAnsi="Arial New Bash" w:cs="Arial New Bash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ew Bash" w:hAnsi="Arial New Bash" w:cs="Arial New Bash"/>
                      <w:b/>
                      <w:bCs/>
                    </w:rPr>
                    <w:t xml:space="preserve"> </w:t>
                  </w:r>
                  <w:r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  <w:t xml:space="preserve">АУЫЛ СОВЕТЫ </w:t>
                  </w:r>
                </w:p>
                <w:p w:rsidR="00DA3C45" w:rsidRDefault="00DA3C45" w:rsidP="00B948E9">
                  <w:pPr>
                    <w:jc w:val="center"/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  <w:t>АУЫЛ  БИЛ^</w:t>
                  </w:r>
                  <w:r>
                    <w:rPr>
                      <w:rFonts w:ascii="Arial New Bash" w:hAnsi="Arial New Bash" w:cs="Arial New Bash"/>
                      <w:b/>
                      <w:bCs/>
                      <w:caps/>
                      <w:sz w:val="24"/>
                      <w:szCs w:val="24"/>
                    </w:rPr>
                    <w:t>м</w:t>
                  </w:r>
                  <w:r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  <w:t xml:space="preserve">^]Е СОВЕТЫ </w:t>
                  </w:r>
                </w:p>
                <w:p w:rsidR="00DA3C45" w:rsidRDefault="00DA3C45" w:rsidP="00B948E9">
                  <w:pPr>
                    <w:pStyle w:val="6"/>
                    <w:framePr w:hSpace="0" w:wrap="auto" w:vAnchor="margin" w:hAnchor="text" w:yAlign="inline"/>
                    <w:rPr>
                      <w:b w:val="0"/>
                      <w:bCs/>
                      <w:sz w:val="4"/>
                      <w:szCs w:val="4"/>
                    </w:rPr>
                  </w:pPr>
                </w:p>
                <w:p w:rsidR="00DA3C45" w:rsidRDefault="00DA3C45" w:rsidP="00B948E9">
                  <w:pPr>
                    <w:pStyle w:val="6"/>
                    <w:framePr w:hSpace="0" w:wrap="auto" w:vAnchor="margin" w:hAnchor="text" w:yAlign="inline"/>
                    <w:rPr>
                      <w:b w:val="0"/>
                      <w:bCs/>
                      <w:sz w:val="4"/>
                      <w:szCs w:val="4"/>
                    </w:rPr>
                  </w:pPr>
                </w:p>
                <w:p w:rsidR="00DA3C45" w:rsidRDefault="00DA3C45" w:rsidP="00B948E9">
                  <w:pPr>
                    <w:jc w:val="center"/>
                    <w:rPr>
                      <w:rFonts w:ascii="Arial New Bash" w:hAnsi="Arial New Bash" w:cs="Arial New Bash"/>
                      <w:lang w:val="en-US"/>
                    </w:rPr>
                  </w:pPr>
                </w:p>
              </w:tc>
              <w:tc>
                <w:tcPr>
                  <w:tcW w:w="1506" w:type="dxa"/>
                </w:tcPr>
                <w:p w:rsidR="00DA3C45" w:rsidRDefault="00DA3C45" w:rsidP="00B948E9">
                  <w:pPr>
                    <w:jc w:val="center"/>
                    <w:rPr>
                      <w:rFonts w:ascii="Arial New Bash" w:hAnsi="Arial New Bash" w:cs="Arial New Bash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27735" cy="1071245"/>
                        <wp:effectExtent l="19050" t="0" r="5715" b="0"/>
                        <wp:docPr id="1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735" cy="1071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56" w:type="dxa"/>
                </w:tcPr>
                <w:p w:rsidR="00DA3C45" w:rsidRDefault="00DA3C45" w:rsidP="00B948E9">
                  <w:pPr>
                    <w:pStyle w:val="6"/>
                    <w:framePr w:hSpace="0" w:wrap="auto" w:vAnchor="margin" w:hAnchor="text" w:yAlign="inline"/>
                    <w:rPr>
                      <w:caps/>
                      <w:sz w:val="24"/>
                      <w:szCs w:val="24"/>
                    </w:rPr>
                  </w:pPr>
                  <w:r>
                    <w:rPr>
                      <w:caps/>
                      <w:sz w:val="24"/>
                      <w:szCs w:val="24"/>
                    </w:rPr>
                    <w:t>Совет сельского поселения</w:t>
                  </w:r>
                </w:p>
                <w:p w:rsidR="00DA3C45" w:rsidRDefault="00DA3C45" w:rsidP="00B948E9">
                  <w:pPr>
                    <w:pStyle w:val="4"/>
                    <w:framePr w:hSpace="0" w:wrap="auto" w:vAnchor="margin" w:hAnchor="text" w:xAlign="left" w:yAlign="inline"/>
                  </w:pPr>
                  <w:r>
                    <w:t>Урнякский сельсовет</w:t>
                  </w:r>
                </w:p>
                <w:p w:rsidR="00DA3C45" w:rsidRDefault="00DA3C45" w:rsidP="00B948E9">
                  <w:pPr>
                    <w:jc w:val="center"/>
                    <w:rPr>
                      <w:rFonts w:ascii="Arial New Bash" w:hAnsi="Arial New Bash" w:cs="Arial New Bash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ew Bash" w:hAnsi="Arial New Bash" w:cs="Arial New Bash"/>
                      <w:b/>
                      <w:bCs/>
                      <w:caps/>
                      <w:sz w:val="24"/>
                      <w:szCs w:val="24"/>
                    </w:rPr>
                    <w:t>муниципального района Чекмагушевский район Республики Башкортостан</w:t>
                  </w:r>
                </w:p>
                <w:p w:rsidR="00DA3C45" w:rsidRDefault="00DA3C45" w:rsidP="00B948E9">
                  <w:pPr>
                    <w:pStyle w:val="6"/>
                    <w:framePr w:hSpace="0" w:wrap="auto" w:vAnchor="margin" w:hAnchor="text" w:yAlign="inline"/>
                    <w:rPr>
                      <w:sz w:val="4"/>
                      <w:szCs w:val="4"/>
                    </w:rPr>
                  </w:pPr>
                </w:p>
                <w:p w:rsidR="00DA3C45" w:rsidRDefault="00DA3C45" w:rsidP="00B948E9">
                  <w:pPr>
                    <w:rPr>
                      <w:sz w:val="4"/>
                      <w:szCs w:val="4"/>
                    </w:rPr>
                  </w:pPr>
                </w:p>
                <w:p w:rsidR="00DA3C45" w:rsidRDefault="00DA3C45" w:rsidP="00B948E9">
                  <w:pPr>
                    <w:jc w:val="center"/>
                    <w:rPr>
                      <w:rFonts w:ascii="Arial New Bash" w:hAnsi="Arial New Bash" w:cs="Arial New Bash"/>
                    </w:rPr>
                  </w:pPr>
                </w:p>
              </w:tc>
            </w:tr>
          </w:tbl>
          <w:p w:rsidR="00DA3C45" w:rsidRDefault="00DA3C45" w:rsidP="00B948E9">
            <w:pPr>
              <w:jc w:val="center"/>
              <w:rPr>
                <w:bCs/>
                <w:caps/>
                <w:sz w:val="4"/>
              </w:rPr>
            </w:pPr>
          </w:p>
        </w:tc>
      </w:tr>
    </w:tbl>
    <w:p w:rsidR="00DA3C45" w:rsidRDefault="00DA3C45" w:rsidP="00DA3C45">
      <w:pPr>
        <w:tabs>
          <w:tab w:val="left" w:pos="2835"/>
        </w:tabs>
        <w:ind w:right="57"/>
        <w:jc w:val="both"/>
        <w:rPr>
          <w:b/>
        </w:rPr>
      </w:pPr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[ а р а р                                         </w:t>
      </w:r>
      <w:proofErr w:type="spellStart"/>
      <w:r>
        <w:rPr>
          <w:rFonts w:ascii="Arial New Bash" w:hAnsi="Arial New Bash" w:cs="Arial New Bash"/>
          <w:b/>
          <w:bCs/>
          <w:caps/>
          <w:sz w:val="36"/>
          <w:szCs w:val="36"/>
        </w:rPr>
        <w:t>р</w:t>
      </w:r>
      <w:proofErr w:type="spellEnd"/>
      <w:r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е ш е н и Е</w:t>
      </w:r>
      <w:r w:rsidRPr="005E637C">
        <w:rPr>
          <w:b/>
        </w:rPr>
        <w:t xml:space="preserve">    </w:t>
      </w:r>
    </w:p>
    <w:p w:rsidR="00DA3C45" w:rsidRDefault="00DA3C45" w:rsidP="00DA3C45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 w:rsidRPr="005E637C">
        <w:rPr>
          <w:b/>
        </w:rPr>
        <w:t xml:space="preserve">                                                                                           </w:t>
      </w:r>
    </w:p>
    <w:p w:rsidR="00DA3C45" w:rsidRPr="00AE61C6" w:rsidRDefault="00DA3C45" w:rsidP="00DA3C45">
      <w:pPr>
        <w:tabs>
          <w:tab w:val="left" w:pos="2835"/>
        </w:tabs>
        <w:ind w:right="57"/>
        <w:jc w:val="center"/>
        <w:rPr>
          <w:rFonts w:ascii="Arial New Bash" w:hAnsi="Arial New Bash" w:cs="Arial New Bash"/>
          <w:b/>
          <w:bCs/>
          <w:caps/>
          <w:szCs w:val="28"/>
        </w:rPr>
      </w:pPr>
      <w:r w:rsidRPr="00AE61C6">
        <w:rPr>
          <w:rFonts w:ascii="Times New Roman" w:hAnsi="Times New Roman"/>
          <w:b/>
          <w:szCs w:val="28"/>
        </w:rPr>
        <w:t>Об участии сельского поселения Урнякский сельсовет</w:t>
      </w:r>
      <w:r w:rsidRPr="00AE61C6">
        <w:rPr>
          <w:rFonts w:ascii="Arial New Bash" w:hAnsi="Arial New Bash" w:cs="Arial New Bash"/>
          <w:b/>
          <w:bCs/>
          <w:caps/>
          <w:szCs w:val="28"/>
        </w:rPr>
        <w:t xml:space="preserve"> </w:t>
      </w:r>
      <w:r w:rsidRPr="00AE61C6">
        <w:rPr>
          <w:rFonts w:ascii="Times New Roman" w:hAnsi="Times New Roman"/>
          <w:b/>
          <w:szCs w:val="28"/>
        </w:rPr>
        <w:t xml:space="preserve">муниципального района Чекмагушевский район Республики Башкортостан в проекте реализации Программы поддержки местных инициатив </w:t>
      </w:r>
      <w:r>
        <w:rPr>
          <w:rFonts w:ascii="Times New Roman" w:hAnsi="Times New Roman"/>
          <w:b/>
          <w:szCs w:val="28"/>
        </w:rPr>
        <w:t>"Р</w:t>
      </w:r>
      <w:r w:rsidRPr="00AE61C6">
        <w:rPr>
          <w:rFonts w:ascii="Times New Roman" w:hAnsi="Times New Roman"/>
          <w:b/>
          <w:szCs w:val="28"/>
        </w:rPr>
        <w:t>емонт дорог по ул</w:t>
      </w:r>
      <w:r>
        <w:rPr>
          <w:rFonts w:ascii="Times New Roman" w:hAnsi="Times New Roman"/>
          <w:b/>
          <w:szCs w:val="28"/>
        </w:rPr>
        <w:t>.</w:t>
      </w:r>
      <w:r w:rsidRPr="00AE61C6">
        <w:rPr>
          <w:rFonts w:ascii="Times New Roman" w:hAnsi="Times New Roman"/>
          <w:b/>
          <w:szCs w:val="28"/>
        </w:rPr>
        <w:t xml:space="preserve"> Школьная, </w:t>
      </w:r>
      <w:r>
        <w:rPr>
          <w:rFonts w:ascii="Times New Roman" w:hAnsi="Times New Roman"/>
          <w:b/>
          <w:szCs w:val="28"/>
        </w:rPr>
        <w:t xml:space="preserve">ул. </w:t>
      </w:r>
      <w:r w:rsidRPr="00AE61C6">
        <w:rPr>
          <w:rFonts w:ascii="Times New Roman" w:hAnsi="Times New Roman"/>
          <w:b/>
          <w:szCs w:val="28"/>
        </w:rPr>
        <w:t xml:space="preserve">Лесная, </w:t>
      </w:r>
      <w:r>
        <w:rPr>
          <w:rFonts w:ascii="Times New Roman" w:hAnsi="Times New Roman"/>
          <w:b/>
          <w:szCs w:val="28"/>
        </w:rPr>
        <w:t xml:space="preserve">ул. </w:t>
      </w:r>
      <w:r w:rsidRPr="00AE61C6">
        <w:rPr>
          <w:rFonts w:ascii="Times New Roman" w:hAnsi="Times New Roman"/>
          <w:b/>
          <w:szCs w:val="28"/>
        </w:rPr>
        <w:t xml:space="preserve">Садовая </w:t>
      </w:r>
      <w:proofErr w:type="spellStart"/>
      <w:r w:rsidRPr="00AE61C6">
        <w:rPr>
          <w:rFonts w:ascii="Times New Roman" w:hAnsi="Times New Roman"/>
          <w:b/>
          <w:szCs w:val="28"/>
        </w:rPr>
        <w:t>с.Бардаслы</w:t>
      </w:r>
      <w:proofErr w:type="spellEnd"/>
      <w:r w:rsidRPr="00AE61C6">
        <w:rPr>
          <w:rFonts w:ascii="Times New Roman" w:hAnsi="Times New Roman"/>
          <w:b/>
          <w:szCs w:val="28"/>
        </w:rPr>
        <w:t xml:space="preserve"> муниципального района Чекмагушевский район Республики Башкортостан</w:t>
      </w:r>
      <w:r>
        <w:rPr>
          <w:rFonts w:ascii="Times New Roman" w:hAnsi="Times New Roman"/>
          <w:b/>
          <w:szCs w:val="28"/>
        </w:rPr>
        <w:t>"</w:t>
      </w:r>
      <w:r w:rsidRPr="00AE61C6">
        <w:rPr>
          <w:rFonts w:ascii="Times New Roman" w:hAnsi="Times New Roman"/>
          <w:b/>
          <w:szCs w:val="28"/>
        </w:rPr>
        <w:t>.</w:t>
      </w:r>
    </w:p>
    <w:p w:rsidR="00DA3C45" w:rsidRDefault="00DA3C45" w:rsidP="00DA3C45">
      <w:pPr>
        <w:jc w:val="center"/>
        <w:rPr>
          <w:rFonts w:ascii="Times New Roman" w:hAnsi="Times New Roman"/>
        </w:rPr>
      </w:pPr>
      <w:r w:rsidRPr="00224081">
        <w:rPr>
          <w:rFonts w:ascii="Times New Roman" w:hAnsi="Times New Roman"/>
          <w:i/>
          <w:szCs w:val="28"/>
        </w:rPr>
        <w:t xml:space="preserve">    </w:t>
      </w:r>
      <w:r w:rsidRPr="00224081">
        <w:rPr>
          <w:rFonts w:ascii="Times New Roman" w:hAnsi="Times New Roman"/>
        </w:rPr>
        <w:tab/>
      </w:r>
    </w:p>
    <w:p w:rsidR="00DA3C45" w:rsidRDefault="00DA3C45" w:rsidP="00DA3C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Постановления Правительства Республики Башкортостан от 06.02.2023 г. № 39 " О реализации на территории Республики Башкортостан проекта развития общественной инфраструктуры, основанных на местных инициативах", Совет сельского поселения Урнякский сельсовет муниципального района Чекмагушевский район Республики Башкортостан</w:t>
      </w:r>
    </w:p>
    <w:p w:rsidR="00DA3C45" w:rsidRPr="00821741" w:rsidRDefault="00DA3C45" w:rsidP="00DA3C45">
      <w:pPr>
        <w:jc w:val="both"/>
        <w:rPr>
          <w:rFonts w:ascii="Times New Roman" w:hAnsi="Times New Roman"/>
          <w:b/>
        </w:rPr>
      </w:pPr>
      <w:r w:rsidRPr="00821741">
        <w:rPr>
          <w:rFonts w:ascii="Times New Roman" w:hAnsi="Times New Roman"/>
          <w:b/>
        </w:rPr>
        <w:t>Решил:</w:t>
      </w:r>
      <w:r>
        <w:rPr>
          <w:rFonts w:ascii="Times New Roman" w:hAnsi="Times New Roman"/>
          <w:b/>
        </w:rPr>
        <w:t xml:space="preserve"> </w:t>
      </w:r>
    </w:p>
    <w:p w:rsidR="00DA3C45" w:rsidRDefault="00DA3C45" w:rsidP="00DA3C45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Сельскому Поселению Урнякский сельсовет муниципального района Чекмагушевский район Республики Башкортостан принять участие в программе поддержки местных инициатив в Республике Башкортостан по проекту: "Ремонт дорог  </w:t>
      </w:r>
      <w:r>
        <w:rPr>
          <w:rFonts w:ascii="Times New Roman" w:hAnsi="Times New Roman"/>
          <w:szCs w:val="28"/>
        </w:rPr>
        <w:t>ул.</w:t>
      </w:r>
      <w:r w:rsidRPr="00224081">
        <w:rPr>
          <w:rFonts w:ascii="Times New Roman" w:hAnsi="Times New Roman"/>
          <w:szCs w:val="28"/>
        </w:rPr>
        <w:t xml:space="preserve"> Школьная, </w:t>
      </w:r>
      <w:r>
        <w:rPr>
          <w:rFonts w:ascii="Times New Roman" w:hAnsi="Times New Roman"/>
          <w:szCs w:val="28"/>
        </w:rPr>
        <w:t>ул.</w:t>
      </w:r>
      <w:r w:rsidRPr="00224081">
        <w:rPr>
          <w:rFonts w:ascii="Times New Roman" w:hAnsi="Times New Roman"/>
          <w:szCs w:val="28"/>
        </w:rPr>
        <w:t xml:space="preserve">Лесная, </w:t>
      </w:r>
      <w:r>
        <w:rPr>
          <w:rFonts w:ascii="Times New Roman" w:hAnsi="Times New Roman"/>
          <w:szCs w:val="28"/>
        </w:rPr>
        <w:t>ул.</w:t>
      </w:r>
      <w:r w:rsidRPr="00224081">
        <w:rPr>
          <w:rFonts w:ascii="Times New Roman" w:hAnsi="Times New Roman"/>
          <w:szCs w:val="28"/>
        </w:rPr>
        <w:t xml:space="preserve">Садовая </w:t>
      </w:r>
      <w:proofErr w:type="spellStart"/>
      <w:r w:rsidRPr="00224081">
        <w:rPr>
          <w:rFonts w:ascii="Times New Roman" w:hAnsi="Times New Roman"/>
          <w:szCs w:val="28"/>
        </w:rPr>
        <w:t>с.Бардаслы</w:t>
      </w:r>
      <w:proofErr w:type="spellEnd"/>
      <w:r w:rsidRPr="00224081">
        <w:rPr>
          <w:rFonts w:ascii="Times New Roman" w:hAnsi="Times New Roman"/>
          <w:szCs w:val="28"/>
        </w:rPr>
        <w:t xml:space="preserve"> муниципального района Чекмагушевский район Республики Башкортостан</w:t>
      </w:r>
      <w:r>
        <w:rPr>
          <w:rFonts w:ascii="Times New Roman" w:hAnsi="Times New Roman"/>
          <w:szCs w:val="28"/>
        </w:rPr>
        <w:t>".</w:t>
      </w:r>
    </w:p>
    <w:p w:rsidR="00DA3C45" w:rsidRPr="00FE245C" w:rsidRDefault="00DA3C45" w:rsidP="00DA3C45">
      <w:pPr>
        <w:ind w:firstLine="360"/>
        <w:jc w:val="both"/>
        <w:rPr>
          <w:rFonts w:ascii="Times New Roman" w:hAnsi="Times New Roman"/>
          <w:b/>
        </w:rPr>
      </w:pPr>
      <w:r w:rsidRPr="009D1E2A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Инициативной группе подготовить и направить необходимый пакет документов для участия в Программе поддержки местных инициатив по проекту: "Ремонт </w:t>
      </w:r>
      <w:r>
        <w:rPr>
          <w:rFonts w:ascii="Times New Roman" w:hAnsi="Times New Roman"/>
          <w:szCs w:val="28"/>
        </w:rPr>
        <w:t>по ул.</w:t>
      </w:r>
      <w:r w:rsidRPr="00224081">
        <w:rPr>
          <w:rFonts w:ascii="Times New Roman" w:hAnsi="Times New Roman"/>
          <w:szCs w:val="28"/>
        </w:rPr>
        <w:t xml:space="preserve"> Школьная,</w:t>
      </w:r>
      <w:r>
        <w:rPr>
          <w:rFonts w:ascii="Times New Roman" w:hAnsi="Times New Roman"/>
          <w:szCs w:val="28"/>
        </w:rPr>
        <w:t xml:space="preserve"> ул.</w:t>
      </w:r>
      <w:r w:rsidRPr="00224081">
        <w:rPr>
          <w:rFonts w:ascii="Times New Roman" w:hAnsi="Times New Roman"/>
          <w:szCs w:val="28"/>
        </w:rPr>
        <w:t xml:space="preserve"> Лесная,</w:t>
      </w:r>
      <w:r>
        <w:rPr>
          <w:rFonts w:ascii="Times New Roman" w:hAnsi="Times New Roman"/>
          <w:szCs w:val="28"/>
        </w:rPr>
        <w:t xml:space="preserve"> ул.</w:t>
      </w:r>
      <w:r w:rsidRPr="00224081">
        <w:rPr>
          <w:rFonts w:ascii="Times New Roman" w:hAnsi="Times New Roman"/>
          <w:szCs w:val="28"/>
        </w:rPr>
        <w:t xml:space="preserve"> Садовая </w:t>
      </w:r>
      <w:proofErr w:type="spellStart"/>
      <w:r w:rsidRPr="00224081">
        <w:rPr>
          <w:rFonts w:ascii="Times New Roman" w:hAnsi="Times New Roman"/>
          <w:szCs w:val="28"/>
        </w:rPr>
        <w:t>с.Бардаслы</w:t>
      </w:r>
      <w:proofErr w:type="spellEnd"/>
      <w:r w:rsidRPr="00224081">
        <w:rPr>
          <w:rFonts w:ascii="Times New Roman" w:hAnsi="Times New Roman"/>
          <w:szCs w:val="28"/>
        </w:rPr>
        <w:t xml:space="preserve"> муниципального района Чекмагушевский район Республики Башкортостан</w:t>
      </w:r>
      <w:r>
        <w:rPr>
          <w:rFonts w:ascii="Times New Roman" w:hAnsi="Times New Roman"/>
          <w:szCs w:val="28"/>
        </w:rPr>
        <w:t>"</w:t>
      </w:r>
      <w:r w:rsidRPr="00224081">
        <w:rPr>
          <w:rFonts w:ascii="Times New Roman" w:hAnsi="Times New Roman"/>
          <w:szCs w:val="28"/>
        </w:rPr>
        <w:t>.</w:t>
      </w:r>
      <w:r w:rsidRPr="00224081">
        <w:rPr>
          <w:rFonts w:ascii="Times New Roman" w:hAnsi="Times New Roman"/>
          <w:i/>
          <w:szCs w:val="28"/>
        </w:rPr>
        <w:t xml:space="preserve">       </w:t>
      </w:r>
    </w:p>
    <w:p w:rsidR="00DA3C45" w:rsidRDefault="00DA3C45" w:rsidP="00DA3C45">
      <w:pPr>
        <w:ind w:firstLine="360"/>
        <w:jc w:val="both"/>
        <w:rPr>
          <w:rFonts w:ascii="Times New Roman" w:hAnsi="Times New Roman"/>
        </w:rPr>
      </w:pPr>
      <w:r w:rsidRPr="009D1E2A">
        <w:rPr>
          <w:rFonts w:ascii="Times New Roman" w:hAnsi="Times New Roman"/>
        </w:rPr>
        <w:t xml:space="preserve">3. Настоящее решение </w:t>
      </w:r>
      <w:r>
        <w:rPr>
          <w:rFonts w:ascii="Times New Roman" w:hAnsi="Times New Roman"/>
        </w:rPr>
        <w:t>обнародовать на стене в здании Администрации сельского поселения Урнякский сельсовет муниципального района Чекмагушевский район Республики Башкортостан и</w:t>
      </w:r>
      <w:r w:rsidRPr="009D1E2A">
        <w:rPr>
          <w:rFonts w:ascii="Times New Roman" w:hAnsi="Times New Roman"/>
        </w:rPr>
        <w:t xml:space="preserve"> на официальном информационном сайте сельского поселения Урнякский сельсовет муниципального района Чекмагушевский район Республики Башкортостан  https://урняк.рф/ </w:t>
      </w:r>
      <w:r>
        <w:rPr>
          <w:rFonts w:ascii="Times New Roman" w:hAnsi="Times New Roman"/>
        </w:rPr>
        <w:t>.</w:t>
      </w:r>
    </w:p>
    <w:p w:rsidR="00DA3C45" w:rsidRDefault="00DA3C45" w:rsidP="00DA3C45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Признать утратившим силу решение № 24 от 19.12.2023 года.</w:t>
      </w:r>
    </w:p>
    <w:p w:rsidR="00DA3C45" w:rsidRPr="009D1E2A" w:rsidRDefault="00DA3C45" w:rsidP="00DA3C45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Контроль за выполнением настоящего решения возложить на постоянные комиссии Совета сельского поселения Урнякский сельсовет муниципального района Чекмагушевский район Республики Башкортостан.</w:t>
      </w:r>
    </w:p>
    <w:p w:rsidR="00DA3C45" w:rsidRDefault="00DA3C45" w:rsidP="00DA3C45">
      <w:pPr>
        <w:ind w:right="57"/>
        <w:jc w:val="both"/>
        <w:rPr>
          <w:rFonts w:ascii="Times New Roman" w:hAnsi="Times New Roman"/>
        </w:rPr>
      </w:pPr>
    </w:p>
    <w:p w:rsidR="00DA3C45" w:rsidRPr="009D1E2A" w:rsidRDefault="00DA3C45" w:rsidP="00DA3C45">
      <w:pPr>
        <w:ind w:right="57"/>
        <w:jc w:val="both"/>
        <w:rPr>
          <w:rFonts w:ascii="Times New Roman" w:hAnsi="Times New Roman"/>
        </w:rPr>
      </w:pPr>
      <w:r w:rsidRPr="009D1E2A">
        <w:rPr>
          <w:rFonts w:ascii="Times New Roman" w:hAnsi="Times New Roman"/>
        </w:rPr>
        <w:t xml:space="preserve">Глава сельского поселения                                                      </w:t>
      </w:r>
      <w:proofErr w:type="spellStart"/>
      <w:r w:rsidRPr="009D1E2A">
        <w:rPr>
          <w:rFonts w:ascii="Times New Roman" w:hAnsi="Times New Roman"/>
        </w:rPr>
        <w:t>Р.Д.Зайнетдинова</w:t>
      </w:r>
      <w:proofErr w:type="spellEnd"/>
    </w:p>
    <w:p w:rsidR="00DA3C45" w:rsidRDefault="00DA3C45" w:rsidP="00DA3C45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DA3C45" w:rsidRPr="00DF6334" w:rsidRDefault="00DA3C45" w:rsidP="00DA3C45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proofErr w:type="spellStart"/>
      <w:r w:rsidRPr="00DF6334">
        <w:rPr>
          <w:rFonts w:ascii="Times New Roman" w:hAnsi="Times New Roman"/>
          <w:sz w:val="24"/>
          <w:szCs w:val="24"/>
        </w:rPr>
        <w:t>с.Урняк</w:t>
      </w:r>
      <w:proofErr w:type="spellEnd"/>
    </w:p>
    <w:p w:rsidR="00DA3C45" w:rsidRDefault="00DA3C45" w:rsidP="00DA3C45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 w:rsidRPr="00DF6334">
        <w:rPr>
          <w:rFonts w:ascii="Times New Roman" w:hAnsi="Times New Roman"/>
          <w:sz w:val="24"/>
          <w:szCs w:val="24"/>
        </w:rPr>
        <w:t>13 ноября 2024 года</w:t>
      </w:r>
    </w:p>
    <w:p w:rsidR="00DA3C45" w:rsidRDefault="00DA3C45" w:rsidP="00DA3C45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№63</w:t>
      </w:r>
    </w:p>
    <w:p w:rsidR="00DA3C45" w:rsidRPr="00DF6334" w:rsidRDefault="00DA3C45" w:rsidP="00DA3C45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DA3C45" w:rsidRDefault="00DA3C45" w:rsidP="00DA3C45"/>
    <w:p w:rsidR="00DA3C45" w:rsidRPr="005B1F99" w:rsidRDefault="00DA3C45" w:rsidP="00DA3C45">
      <w:pPr>
        <w:tabs>
          <w:tab w:val="right" w:pos="9355"/>
        </w:tabs>
        <w:jc w:val="both"/>
        <w:rPr>
          <w:rFonts w:ascii="Times New Roman" w:hAnsi="Times New Roman"/>
          <w:szCs w:val="28"/>
        </w:rPr>
      </w:pPr>
    </w:p>
    <w:p w:rsidR="00DA3C45" w:rsidRPr="005B1F99" w:rsidRDefault="00DA3C45" w:rsidP="00DA3C45">
      <w:pPr>
        <w:jc w:val="both"/>
        <w:rPr>
          <w:rFonts w:ascii="Times New Roman" w:hAnsi="Times New Roman"/>
          <w:szCs w:val="28"/>
        </w:rPr>
      </w:pPr>
    </w:p>
    <w:p w:rsidR="008E5F7A" w:rsidRDefault="008E5F7A"/>
    <w:sectPr w:rsidR="008E5F7A" w:rsidSect="008E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DA3C45"/>
    <w:rsid w:val="008E5F7A"/>
    <w:rsid w:val="00DA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45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A3C45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DA3C45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3C45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A3C45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</dc:creator>
  <cp:lastModifiedBy>Q7</cp:lastModifiedBy>
  <cp:revision>1</cp:revision>
  <dcterms:created xsi:type="dcterms:W3CDTF">2024-11-19T10:44:00Z</dcterms:created>
  <dcterms:modified xsi:type="dcterms:W3CDTF">2024-11-19T10:46:00Z</dcterms:modified>
</cp:coreProperties>
</file>