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tblInd w:w="-1152" w:type="dxa"/>
        <w:tblLayout w:type="fixed"/>
        <w:tblLook w:val="04A0"/>
      </w:tblPr>
      <w:tblGrid>
        <w:gridCol w:w="5583"/>
        <w:gridCol w:w="1441"/>
        <w:gridCol w:w="4166"/>
      </w:tblGrid>
      <w:tr w:rsidR="00DB7C99" w:rsidRPr="006B1CE1" w:rsidTr="00DB7C99">
        <w:trPr>
          <w:cantSplit/>
        </w:trPr>
        <w:tc>
          <w:tcPr>
            <w:tcW w:w="5580" w:type="dxa"/>
          </w:tcPr>
          <w:p w:rsidR="00DB7C99" w:rsidRDefault="00DB7C9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DB7C99" w:rsidRDefault="00DB7C99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DB7C99" w:rsidRDefault="00DB7C9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B7C99" w:rsidRDefault="00DB7C99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DB7C99" w:rsidRDefault="00DB7C99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DB7C99" w:rsidRDefault="00DB7C99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20"/>
                  <w:lang w:val="en-US"/>
                </w:rPr>
                <w:t>urnyk_chek@ufamts.ru</w:t>
              </w:r>
            </w:smartTag>
          </w:p>
          <w:p w:rsidR="00DB7C99" w:rsidRDefault="00DB7C9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  <w:hideMark/>
          </w:tcPr>
          <w:p w:rsidR="00DB7C99" w:rsidRDefault="00DB7C9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4405" cy="10890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DB7C99" w:rsidRDefault="00DB7C9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B7C99" w:rsidRDefault="00DB7C9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DB7C99" w:rsidRDefault="00DB7C99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B7C99" w:rsidRDefault="00DB7C99">
            <w:pPr>
              <w:rPr>
                <w:sz w:val="4"/>
              </w:rPr>
            </w:pPr>
          </w:p>
          <w:p w:rsidR="00DB7C99" w:rsidRDefault="00DB7C9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DB7C99" w:rsidRPr="00BF5FC3" w:rsidRDefault="00DB7C9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</w:t>
            </w:r>
            <w:r w:rsidRPr="00BF5FC3">
              <w:rPr>
                <w:rFonts w:ascii="Arial New Bash" w:hAnsi="Arial New Bash"/>
                <w:sz w:val="18"/>
              </w:rPr>
              <w:t>. (34796) 2-61-37, 2-61-48</w:t>
            </w:r>
          </w:p>
          <w:p w:rsidR="00DB7C99" w:rsidRPr="00BF5FC3" w:rsidRDefault="00DB7C9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BF5FC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BF5FC3">
              <w:rPr>
                <w:color w:val="000000"/>
                <w:sz w:val="18"/>
              </w:rPr>
              <w:t xml:space="preserve">: </w:t>
            </w:r>
            <w:proofErr w:type="spellStart"/>
            <w:r>
              <w:rPr>
                <w:color w:val="000000"/>
                <w:sz w:val="20"/>
                <w:lang w:val="en-US"/>
              </w:rPr>
              <w:t>urnyk</w:t>
            </w:r>
            <w:proofErr w:type="spellEnd"/>
            <w:r w:rsidRPr="00BF5FC3">
              <w:rPr>
                <w:color w:val="000000"/>
                <w:sz w:val="20"/>
              </w:rPr>
              <w:t>_</w:t>
            </w:r>
            <w:proofErr w:type="spellStart"/>
            <w:r>
              <w:rPr>
                <w:color w:val="000000"/>
                <w:sz w:val="20"/>
                <w:lang w:val="en-US"/>
              </w:rPr>
              <w:t>chek</w:t>
            </w:r>
            <w:proofErr w:type="spellEnd"/>
            <w:r w:rsidRPr="00BF5FC3">
              <w:rPr>
                <w:color w:val="000000"/>
                <w:sz w:val="20"/>
              </w:rPr>
              <w:t>@</w:t>
            </w:r>
            <w:proofErr w:type="spellStart"/>
            <w:r>
              <w:rPr>
                <w:color w:val="000000"/>
                <w:sz w:val="20"/>
                <w:lang w:val="en-US"/>
              </w:rPr>
              <w:t>ufamts</w:t>
            </w:r>
            <w:proofErr w:type="spellEnd"/>
            <w:r w:rsidRPr="00BF5FC3">
              <w:rPr>
                <w:color w:val="000000"/>
                <w:sz w:val="20"/>
              </w:rPr>
              <w:t>.</w:t>
            </w:r>
            <w:proofErr w:type="spellStart"/>
            <w:r>
              <w:rPr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  <w:tr w:rsidR="00DB7C99" w:rsidTr="00DB7C99">
        <w:trPr>
          <w:cantSplit/>
        </w:trPr>
        <w:tc>
          <w:tcPr>
            <w:tcW w:w="1118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7C99" w:rsidRPr="00BF5FC3" w:rsidRDefault="00DB7C99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B7C99" w:rsidRDefault="00DB7C99">
            <w:pPr>
              <w:jc w:val="center"/>
              <w:rPr>
                <w:color w:val="000000"/>
                <w:sz w:val="16"/>
                <w:szCs w:val="16"/>
              </w:rPr>
            </w:pPr>
            <w:r w:rsidRPr="00BF5FC3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DB7C99" w:rsidRDefault="00DB7C99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B7C99" w:rsidRDefault="00DB7C99" w:rsidP="00DB7C99"/>
    <w:p w:rsidR="00DB7C99" w:rsidRDefault="00DB7C99" w:rsidP="00DB7C99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32122D" w:rsidRDefault="0032122D" w:rsidP="00DB7C99">
      <w:pPr>
        <w:rPr>
          <w:rFonts w:ascii="Arial New Bash" w:hAnsi="Arial New Bash"/>
          <w:b/>
          <w:sz w:val="36"/>
        </w:rPr>
      </w:pPr>
    </w:p>
    <w:p w:rsidR="00DB7C99" w:rsidRPr="0030508C" w:rsidRDefault="0030508C" w:rsidP="00DB7C9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44DEF">
        <w:rPr>
          <w:rFonts w:ascii="Times New Roman" w:hAnsi="Times New Roman"/>
          <w:sz w:val="28"/>
          <w:szCs w:val="28"/>
        </w:rPr>
        <w:t>«21</w:t>
      </w:r>
      <w:r w:rsidR="00154C15">
        <w:rPr>
          <w:rFonts w:ascii="Times New Roman" w:hAnsi="Times New Roman"/>
          <w:sz w:val="28"/>
          <w:szCs w:val="28"/>
        </w:rPr>
        <w:t>» апрель</w:t>
      </w:r>
      <w:r w:rsidR="00DB7C99" w:rsidRPr="0030508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B7C99" w:rsidRPr="0030508C">
        <w:rPr>
          <w:rFonts w:ascii="Times New Roman" w:hAnsi="Times New Roman"/>
          <w:sz w:val="28"/>
          <w:szCs w:val="28"/>
        </w:rPr>
        <w:t xml:space="preserve"> </w:t>
      </w:r>
      <w:r w:rsidR="00D44DEF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="00D44DEF">
        <w:rPr>
          <w:rFonts w:ascii="Times New Roman" w:hAnsi="Times New Roman"/>
          <w:sz w:val="28"/>
          <w:szCs w:val="28"/>
        </w:rPr>
        <w:t>й</w:t>
      </w:r>
      <w:proofErr w:type="spellEnd"/>
      <w:r w:rsidR="00D44DEF">
        <w:rPr>
          <w:rFonts w:ascii="Times New Roman" w:hAnsi="Times New Roman"/>
          <w:sz w:val="28"/>
          <w:szCs w:val="28"/>
        </w:rPr>
        <w:t>.                     № 16                «21</w:t>
      </w:r>
      <w:r w:rsidR="00154C15">
        <w:rPr>
          <w:rFonts w:ascii="Times New Roman" w:hAnsi="Times New Roman"/>
          <w:sz w:val="28"/>
          <w:szCs w:val="28"/>
        </w:rPr>
        <w:t>» апреля</w:t>
      </w:r>
      <w:r w:rsidR="00DB7C99" w:rsidRPr="0030508C">
        <w:rPr>
          <w:rFonts w:ascii="Times New Roman" w:hAnsi="Times New Roman"/>
          <w:sz w:val="28"/>
          <w:szCs w:val="28"/>
        </w:rPr>
        <w:t xml:space="preserve">  2022 г.</w:t>
      </w:r>
    </w:p>
    <w:p w:rsidR="00DB7C99" w:rsidRPr="0030508C" w:rsidRDefault="00DB7C99" w:rsidP="00DB7C99">
      <w:pPr>
        <w:rPr>
          <w:szCs w:val="28"/>
        </w:rPr>
      </w:pPr>
    </w:p>
    <w:p w:rsidR="00B334EB" w:rsidRPr="00503935" w:rsidRDefault="00B334EB" w:rsidP="00B334EB">
      <w:pPr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О внесении</w:t>
      </w:r>
      <w:r w:rsidR="00D6471E">
        <w:rPr>
          <w:color w:val="000000"/>
          <w:szCs w:val="28"/>
        </w:rPr>
        <w:t xml:space="preserve"> изменении в постановление от 10</w:t>
      </w:r>
      <w:r>
        <w:rPr>
          <w:color w:val="000000"/>
          <w:szCs w:val="28"/>
        </w:rPr>
        <w:t xml:space="preserve"> февраля 2022 года №4 «</w:t>
      </w:r>
      <w:r w:rsidRPr="00503935">
        <w:rPr>
          <w:color w:val="000000"/>
          <w:szCs w:val="28"/>
        </w:rPr>
        <w:t xml:space="preserve">Об утверждении программы «Профилактика терроризма и экстремизма в  сельском поселении </w:t>
      </w:r>
      <w:proofErr w:type="spellStart"/>
      <w:r>
        <w:rPr>
          <w:color w:val="000000"/>
          <w:szCs w:val="28"/>
        </w:rPr>
        <w:t>Урнякский</w:t>
      </w:r>
      <w:proofErr w:type="spellEnd"/>
      <w:r w:rsidRPr="00503935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503935">
        <w:rPr>
          <w:color w:val="000000"/>
          <w:szCs w:val="28"/>
        </w:rPr>
        <w:t>Чекмагушевский</w:t>
      </w:r>
      <w:proofErr w:type="spellEnd"/>
      <w:r w:rsidRPr="00503935">
        <w:rPr>
          <w:color w:val="000000"/>
          <w:szCs w:val="28"/>
        </w:rPr>
        <w:t xml:space="preserve"> район Республики Башкортостан</w:t>
      </w:r>
    </w:p>
    <w:p w:rsidR="00B334EB" w:rsidRPr="00503935" w:rsidRDefault="00B334EB" w:rsidP="00B334EB">
      <w:pPr>
        <w:jc w:val="center"/>
        <w:rPr>
          <w:bCs/>
          <w:i/>
          <w:color w:val="000000"/>
          <w:szCs w:val="28"/>
        </w:rPr>
      </w:pPr>
      <w:r w:rsidRPr="00503935">
        <w:rPr>
          <w:color w:val="000000"/>
          <w:szCs w:val="28"/>
        </w:rPr>
        <w:t>на 20</w:t>
      </w:r>
      <w:r w:rsidRPr="008939D3">
        <w:rPr>
          <w:color w:val="000000"/>
          <w:szCs w:val="28"/>
        </w:rPr>
        <w:t>22</w:t>
      </w:r>
      <w:r w:rsidRPr="00503935">
        <w:rPr>
          <w:color w:val="000000"/>
          <w:szCs w:val="28"/>
        </w:rPr>
        <w:t xml:space="preserve"> -202</w:t>
      </w:r>
      <w:r w:rsidRPr="008939D3">
        <w:rPr>
          <w:color w:val="000000"/>
          <w:szCs w:val="28"/>
        </w:rPr>
        <w:t>4</w:t>
      </w:r>
      <w:r w:rsidRPr="00503935">
        <w:rPr>
          <w:color w:val="000000"/>
          <w:szCs w:val="28"/>
        </w:rPr>
        <w:t xml:space="preserve"> годы»</w:t>
      </w:r>
    </w:p>
    <w:p w:rsidR="00B334EB" w:rsidRPr="00503935" w:rsidRDefault="00B334EB" w:rsidP="00B334EB">
      <w:pPr>
        <w:jc w:val="both"/>
        <w:rPr>
          <w:color w:val="000000"/>
          <w:sz w:val="26"/>
          <w:szCs w:val="26"/>
        </w:rPr>
      </w:pPr>
    </w:p>
    <w:p w:rsidR="00B334EB" w:rsidRPr="00503935" w:rsidRDefault="00B334EB" w:rsidP="00B334EB">
      <w:pPr>
        <w:ind w:firstLine="709"/>
        <w:jc w:val="both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Cs w:val="28"/>
        </w:rPr>
        <w:t>Урнякский</w:t>
      </w:r>
      <w:proofErr w:type="spellEnd"/>
      <w:r w:rsidRPr="00503935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503935">
        <w:rPr>
          <w:color w:val="000000"/>
          <w:szCs w:val="28"/>
        </w:rPr>
        <w:t>Чекмагушевский</w:t>
      </w:r>
      <w:proofErr w:type="spellEnd"/>
      <w:r w:rsidRPr="00503935">
        <w:rPr>
          <w:color w:val="000000"/>
          <w:szCs w:val="28"/>
        </w:rPr>
        <w:t xml:space="preserve"> район Республики Башкортостан ПОСТАНОВЛЯЕТ:</w:t>
      </w:r>
    </w:p>
    <w:p w:rsidR="00D6471E" w:rsidRDefault="00B334EB" w:rsidP="00D6471E">
      <w:pPr>
        <w:shd w:val="clear" w:color="auto" w:fill="FFFFFF"/>
        <w:jc w:val="both"/>
        <w:rPr>
          <w:bCs/>
          <w:color w:val="000000"/>
          <w:szCs w:val="28"/>
        </w:rPr>
      </w:pPr>
      <w:r w:rsidRPr="00503935">
        <w:rPr>
          <w:color w:val="000000"/>
          <w:szCs w:val="28"/>
        </w:rPr>
        <w:t xml:space="preserve">1. </w:t>
      </w:r>
      <w:r w:rsidRPr="008939D3">
        <w:rPr>
          <w:bCs/>
          <w:color w:val="000000"/>
          <w:szCs w:val="28"/>
        </w:rPr>
        <w:t>Раздел 6. Основные программные мероприятия</w:t>
      </w:r>
      <w:r>
        <w:rPr>
          <w:bCs/>
          <w:color w:val="000000"/>
          <w:szCs w:val="28"/>
        </w:rPr>
        <w:t xml:space="preserve"> </w:t>
      </w:r>
      <w:r w:rsidRPr="008939D3">
        <w:rPr>
          <w:bCs/>
          <w:color w:val="000000"/>
          <w:szCs w:val="28"/>
        </w:rPr>
        <w:t xml:space="preserve"> по реализации программы «По профилактике терроризма и экстремизма в </w:t>
      </w:r>
      <w:r w:rsidRPr="008939D3">
        <w:rPr>
          <w:color w:val="000000"/>
          <w:szCs w:val="28"/>
        </w:rPr>
        <w:t xml:space="preserve">сельском поселении </w:t>
      </w:r>
      <w:proofErr w:type="spellStart"/>
      <w:r>
        <w:rPr>
          <w:color w:val="000000"/>
          <w:szCs w:val="28"/>
        </w:rPr>
        <w:t>Урнякский</w:t>
      </w:r>
      <w:proofErr w:type="spellEnd"/>
      <w:r w:rsidRPr="008939D3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8939D3">
        <w:rPr>
          <w:color w:val="000000"/>
          <w:szCs w:val="28"/>
        </w:rPr>
        <w:t>Чекмагушевский</w:t>
      </w:r>
      <w:proofErr w:type="spellEnd"/>
      <w:r w:rsidRPr="008939D3">
        <w:rPr>
          <w:color w:val="000000"/>
          <w:szCs w:val="28"/>
        </w:rPr>
        <w:t xml:space="preserve"> район </w:t>
      </w:r>
      <w:r>
        <w:rPr>
          <w:color w:val="000000"/>
          <w:szCs w:val="28"/>
        </w:rPr>
        <w:t xml:space="preserve"> </w:t>
      </w:r>
      <w:r w:rsidRPr="008939D3">
        <w:rPr>
          <w:color w:val="000000"/>
          <w:szCs w:val="28"/>
        </w:rPr>
        <w:t>Республики Башкортостан</w:t>
      </w:r>
      <w:r w:rsidRPr="008939D3">
        <w:rPr>
          <w:bCs/>
          <w:color w:val="000000"/>
          <w:szCs w:val="28"/>
        </w:rPr>
        <w:t xml:space="preserve"> на 2022-2024  годы»</w:t>
      </w:r>
      <w:r>
        <w:rPr>
          <w:bCs/>
          <w:color w:val="000000"/>
          <w:szCs w:val="28"/>
        </w:rPr>
        <w:t xml:space="preserve"> изложить в новой редакции.</w:t>
      </w:r>
    </w:p>
    <w:p w:rsidR="00D6471E" w:rsidRPr="00D6471E" w:rsidRDefault="00D6471E" w:rsidP="00D6471E">
      <w:pPr>
        <w:shd w:val="clear" w:color="auto" w:fill="FFFFFF"/>
        <w:jc w:val="both"/>
        <w:rPr>
          <w:bCs/>
          <w:color w:val="000000"/>
          <w:szCs w:val="28"/>
        </w:rPr>
      </w:pPr>
      <w:r w:rsidRPr="00D6471E">
        <w:rPr>
          <w:bCs/>
          <w:color w:val="000000"/>
          <w:szCs w:val="28"/>
        </w:rPr>
        <w:t xml:space="preserve">2. </w:t>
      </w:r>
      <w:r w:rsidRPr="00D6471E">
        <w:rPr>
          <w:color w:val="000000"/>
          <w:szCs w:val="28"/>
        </w:rPr>
        <w:t xml:space="preserve"> Контроль за исполнением настоящего постановления оставляю за собой.</w:t>
      </w:r>
    </w:p>
    <w:p w:rsidR="00D6471E" w:rsidRPr="00D6471E" w:rsidRDefault="00D6471E" w:rsidP="00D6471E">
      <w:pPr>
        <w:pStyle w:val="ListParagraph"/>
        <w:spacing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D6471E" w:rsidRPr="00D6471E" w:rsidRDefault="00D6471E" w:rsidP="00D6471E">
      <w:pPr>
        <w:shd w:val="clear" w:color="auto" w:fill="FFFFFF"/>
        <w:jc w:val="both"/>
        <w:rPr>
          <w:bCs/>
          <w:color w:val="000000"/>
          <w:szCs w:val="28"/>
        </w:rPr>
      </w:pPr>
    </w:p>
    <w:p w:rsidR="00B334EB" w:rsidRPr="00503935" w:rsidRDefault="00B334EB" w:rsidP="00B334EB">
      <w:pPr>
        <w:rPr>
          <w:color w:val="000000"/>
          <w:szCs w:val="28"/>
        </w:rPr>
      </w:pPr>
    </w:p>
    <w:p w:rsidR="00B334EB" w:rsidRPr="00503935" w:rsidRDefault="00B334EB" w:rsidP="00B334EB">
      <w:pPr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Глава сельского поселения                          </w:t>
      </w:r>
      <w:r>
        <w:rPr>
          <w:color w:val="000000"/>
          <w:szCs w:val="28"/>
        </w:rPr>
        <w:t xml:space="preserve">         </w:t>
      </w:r>
      <w:proofErr w:type="spellStart"/>
      <w:r>
        <w:rPr>
          <w:color w:val="000000"/>
          <w:szCs w:val="28"/>
        </w:rPr>
        <w:t>Р.Д.Зайнетдинова</w:t>
      </w:r>
      <w:proofErr w:type="spellEnd"/>
    </w:p>
    <w:p w:rsidR="00B334EB" w:rsidRDefault="00B334EB" w:rsidP="00B334EB">
      <w:pPr>
        <w:rPr>
          <w:color w:val="000000"/>
        </w:rPr>
      </w:pPr>
      <w:r w:rsidRPr="00503935">
        <w:rPr>
          <w:color w:val="000000"/>
        </w:rPr>
        <w:t xml:space="preserve">                                                </w:t>
      </w: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rPr>
          <w:color w:val="000000"/>
        </w:rPr>
      </w:pPr>
    </w:p>
    <w:p w:rsidR="00B334EB" w:rsidRDefault="00B334EB" w:rsidP="00B334EB">
      <w:pPr>
        <w:shd w:val="clear" w:color="auto" w:fill="FFFFFF"/>
        <w:ind w:left="5245"/>
        <w:rPr>
          <w:color w:val="000000"/>
          <w:szCs w:val="28"/>
        </w:rPr>
      </w:pPr>
      <w:r w:rsidRPr="00503935">
        <w:rPr>
          <w:color w:val="000000"/>
          <w:szCs w:val="28"/>
        </w:rPr>
        <w:t>                                                                                         УТВЕРЖДЕНА    </w:t>
      </w:r>
    </w:p>
    <w:p w:rsidR="00B334EB" w:rsidRPr="00503935" w:rsidRDefault="00B334EB" w:rsidP="00B334EB">
      <w:pPr>
        <w:shd w:val="clear" w:color="auto" w:fill="FFFFFF"/>
        <w:ind w:left="5245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постановлением  Администрации </w:t>
      </w:r>
    </w:p>
    <w:p w:rsidR="00B334EB" w:rsidRPr="00503935" w:rsidRDefault="00B334EB" w:rsidP="00B334EB">
      <w:pPr>
        <w:shd w:val="clear" w:color="auto" w:fill="FFFFFF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                                                                          сельского поселения</w:t>
      </w:r>
    </w:p>
    <w:p w:rsidR="00B334EB" w:rsidRPr="00503935" w:rsidRDefault="00B334EB" w:rsidP="00B334EB">
      <w:pPr>
        <w:shd w:val="clear" w:color="auto" w:fill="FFFFFF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                                                                          </w:t>
      </w:r>
      <w:proofErr w:type="spellStart"/>
      <w:r>
        <w:rPr>
          <w:color w:val="000000"/>
          <w:szCs w:val="28"/>
        </w:rPr>
        <w:t>Урнякский</w:t>
      </w:r>
      <w:proofErr w:type="spellEnd"/>
      <w:r w:rsidRPr="00503935">
        <w:rPr>
          <w:color w:val="000000"/>
          <w:szCs w:val="28"/>
        </w:rPr>
        <w:t xml:space="preserve">  сельсовет </w:t>
      </w:r>
    </w:p>
    <w:p w:rsidR="00B334EB" w:rsidRPr="00503935" w:rsidRDefault="00B334EB" w:rsidP="00B334EB">
      <w:pPr>
        <w:shd w:val="clear" w:color="auto" w:fill="FFFFFF"/>
        <w:ind w:left="4248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              муниципального района </w:t>
      </w:r>
    </w:p>
    <w:p w:rsidR="00B334EB" w:rsidRPr="00503935" w:rsidRDefault="00B334EB" w:rsidP="00B334EB">
      <w:pPr>
        <w:shd w:val="clear" w:color="auto" w:fill="FFFFFF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                                                                          </w:t>
      </w:r>
      <w:proofErr w:type="spellStart"/>
      <w:r w:rsidRPr="00503935">
        <w:rPr>
          <w:color w:val="000000"/>
          <w:szCs w:val="28"/>
        </w:rPr>
        <w:t>Чекмагушевский</w:t>
      </w:r>
      <w:proofErr w:type="spellEnd"/>
      <w:r w:rsidRPr="00503935">
        <w:rPr>
          <w:color w:val="000000"/>
          <w:szCs w:val="28"/>
        </w:rPr>
        <w:t xml:space="preserve">  район </w:t>
      </w:r>
    </w:p>
    <w:p w:rsidR="00B334EB" w:rsidRPr="00503935" w:rsidRDefault="00B334EB" w:rsidP="00B334EB">
      <w:pPr>
        <w:shd w:val="clear" w:color="auto" w:fill="FFFFFF"/>
        <w:ind w:left="4248"/>
        <w:rPr>
          <w:color w:val="000000"/>
          <w:sz w:val="19"/>
          <w:szCs w:val="19"/>
        </w:rPr>
      </w:pPr>
      <w:r w:rsidRPr="00503935">
        <w:rPr>
          <w:color w:val="000000"/>
          <w:szCs w:val="28"/>
        </w:rPr>
        <w:t xml:space="preserve">               Республики Башкортостан</w:t>
      </w:r>
    </w:p>
    <w:p w:rsidR="00B334EB" w:rsidRPr="00503935" w:rsidRDefault="00B334EB" w:rsidP="00B334EB">
      <w:pPr>
        <w:ind w:left="4248"/>
        <w:rPr>
          <w:color w:val="000000"/>
          <w:szCs w:val="28"/>
        </w:rPr>
      </w:pPr>
      <w:r w:rsidRPr="00503935">
        <w:rPr>
          <w:color w:val="000000"/>
          <w:szCs w:val="28"/>
        </w:rPr>
        <w:t xml:space="preserve">               от </w:t>
      </w:r>
      <w:r>
        <w:rPr>
          <w:color w:val="000000"/>
          <w:szCs w:val="28"/>
        </w:rPr>
        <w:t xml:space="preserve"> 21</w:t>
      </w:r>
      <w:r w:rsidRPr="005039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апреля </w:t>
      </w:r>
      <w:r w:rsidRPr="00503935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 xml:space="preserve">22 </w:t>
      </w:r>
      <w:r w:rsidRPr="00503935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 xml:space="preserve"> 16</w:t>
      </w:r>
    </w:p>
    <w:p w:rsidR="00B334EB" w:rsidRPr="00503935" w:rsidRDefault="00B334EB" w:rsidP="00B334EB">
      <w:pPr>
        <w:ind w:left="4860"/>
        <w:rPr>
          <w:color w:val="000000"/>
          <w:szCs w:val="28"/>
        </w:rPr>
      </w:pPr>
    </w:p>
    <w:p w:rsidR="00B334EB" w:rsidRPr="00503935" w:rsidRDefault="00B334EB" w:rsidP="00B334EB">
      <w:pPr>
        <w:shd w:val="clear" w:color="auto" w:fill="FFFFFF"/>
        <w:rPr>
          <w:color w:val="000000"/>
          <w:sz w:val="19"/>
          <w:szCs w:val="19"/>
        </w:rPr>
      </w:pPr>
      <w:r w:rsidRPr="00503935">
        <w:rPr>
          <w:color w:val="000000"/>
          <w:sz w:val="19"/>
          <w:szCs w:val="19"/>
        </w:rPr>
        <w:t> </w:t>
      </w:r>
    </w:p>
    <w:p w:rsidR="00B334EB" w:rsidRPr="00503935" w:rsidRDefault="00B334EB" w:rsidP="00B334EB">
      <w:pPr>
        <w:shd w:val="clear" w:color="auto" w:fill="FFFFFF"/>
        <w:rPr>
          <w:color w:val="000000"/>
          <w:sz w:val="19"/>
          <w:szCs w:val="19"/>
        </w:rPr>
      </w:pPr>
      <w:r w:rsidRPr="00503935">
        <w:rPr>
          <w:color w:val="000000"/>
          <w:sz w:val="19"/>
          <w:szCs w:val="19"/>
        </w:rPr>
        <w:t> </w:t>
      </w:r>
    </w:p>
    <w:p w:rsidR="00B334EB" w:rsidRPr="00503935" w:rsidRDefault="00B334EB" w:rsidP="00B334EB">
      <w:pPr>
        <w:shd w:val="clear" w:color="auto" w:fill="FFFFFF"/>
        <w:jc w:val="center"/>
        <w:rPr>
          <w:color w:val="000000"/>
          <w:sz w:val="19"/>
          <w:szCs w:val="19"/>
        </w:rPr>
      </w:pPr>
      <w:r w:rsidRPr="00503935">
        <w:rPr>
          <w:b/>
          <w:bCs/>
          <w:color w:val="000000"/>
          <w:szCs w:val="28"/>
        </w:rPr>
        <w:t>Раздел 6. Основные программные мероприятия</w:t>
      </w:r>
    </w:p>
    <w:p w:rsidR="00B334EB" w:rsidRPr="00503935" w:rsidRDefault="00B334EB" w:rsidP="00B334EB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503935">
        <w:rPr>
          <w:b/>
          <w:bCs/>
          <w:color w:val="000000"/>
          <w:szCs w:val="28"/>
        </w:rPr>
        <w:t xml:space="preserve"> по реализации программы «По профилактике терроризма и экстремизма в </w:t>
      </w:r>
      <w:r w:rsidRPr="00503935">
        <w:rPr>
          <w:b/>
          <w:color w:val="000000"/>
          <w:szCs w:val="28"/>
        </w:rPr>
        <w:t xml:space="preserve">сельском поселении </w:t>
      </w:r>
      <w:proofErr w:type="spellStart"/>
      <w:r>
        <w:rPr>
          <w:b/>
          <w:color w:val="000000"/>
          <w:szCs w:val="28"/>
        </w:rPr>
        <w:t>Урнякский</w:t>
      </w:r>
      <w:proofErr w:type="spellEnd"/>
      <w:r w:rsidRPr="00503935">
        <w:rPr>
          <w:b/>
          <w:color w:val="000000"/>
          <w:szCs w:val="28"/>
        </w:rPr>
        <w:t xml:space="preserve"> сельсовет муниципального района </w:t>
      </w:r>
      <w:proofErr w:type="spellStart"/>
      <w:r w:rsidRPr="00503935">
        <w:rPr>
          <w:b/>
          <w:color w:val="000000"/>
          <w:szCs w:val="28"/>
        </w:rPr>
        <w:t>Чекмагушевский</w:t>
      </w:r>
      <w:proofErr w:type="spellEnd"/>
      <w:r w:rsidRPr="00503935">
        <w:rPr>
          <w:b/>
          <w:color w:val="000000"/>
          <w:szCs w:val="28"/>
        </w:rPr>
        <w:t xml:space="preserve"> район </w:t>
      </w:r>
      <w:r>
        <w:rPr>
          <w:b/>
          <w:color w:val="000000"/>
          <w:szCs w:val="28"/>
        </w:rPr>
        <w:t xml:space="preserve"> </w:t>
      </w:r>
      <w:r w:rsidRPr="00503935">
        <w:rPr>
          <w:b/>
          <w:color w:val="000000"/>
          <w:szCs w:val="28"/>
        </w:rPr>
        <w:t>Республики Башкортостан</w:t>
      </w:r>
      <w:r w:rsidRPr="00503935">
        <w:rPr>
          <w:b/>
          <w:bCs/>
          <w:color w:val="000000"/>
          <w:szCs w:val="28"/>
        </w:rPr>
        <w:t xml:space="preserve"> на 20</w:t>
      </w:r>
      <w:r>
        <w:rPr>
          <w:b/>
          <w:bCs/>
          <w:color w:val="000000"/>
          <w:szCs w:val="28"/>
        </w:rPr>
        <w:t>22</w:t>
      </w:r>
      <w:r w:rsidRPr="00503935">
        <w:rPr>
          <w:b/>
          <w:bCs/>
          <w:color w:val="000000"/>
          <w:szCs w:val="28"/>
        </w:rPr>
        <w:t>-202</w:t>
      </w:r>
      <w:r>
        <w:rPr>
          <w:b/>
          <w:bCs/>
          <w:color w:val="000000"/>
          <w:szCs w:val="28"/>
        </w:rPr>
        <w:t>4</w:t>
      </w:r>
      <w:r w:rsidRPr="00503935">
        <w:rPr>
          <w:b/>
          <w:bCs/>
          <w:color w:val="000000"/>
          <w:szCs w:val="28"/>
        </w:rPr>
        <w:t>  годы»</w:t>
      </w:r>
    </w:p>
    <w:p w:rsidR="00B334EB" w:rsidRPr="00503935" w:rsidRDefault="00B334EB" w:rsidP="00B334EB">
      <w:pPr>
        <w:shd w:val="clear" w:color="auto" w:fill="FFFFFF"/>
        <w:jc w:val="center"/>
        <w:rPr>
          <w:color w:val="000000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2125"/>
        <w:gridCol w:w="1999"/>
      </w:tblGrid>
      <w:tr w:rsidR="00B334EB" w:rsidRPr="00503935" w:rsidTr="0029574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Исполнители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F47A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F47AEB">
              <w:rPr>
                <w:color w:val="000000"/>
                <w:sz w:val="24"/>
              </w:rPr>
              <w:t xml:space="preserve">2022-2024 </w:t>
            </w:r>
            <w:proofErr w:type="spellStart"/>
            <w:r w:rsidRPr="00F47AEB"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поселения,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 образования, культуры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2. Информирование жителей сельского поселения </w:t>
            </w:r>
            <w:proofErr w:type="spellStart"/>
            <w:r>
              <w:rPr>
                <w:color w:val="000000"/>
                <w:sz w:val="24"/>
              </w:rPr>
              <w:t>Урнякский</w:t>
            </w:r>
            <w:proofErr w:type="spellEnd"/>
            <w:r w:rsidRPr="00503935">
              <w:rPr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503935">
              <w:rPr>
                <w:color w:val="000000"/>
                <w:sz w:val="24"/>
              </w:rPr>
              <w:t>Чекмагушевский</w:t>
            </w:r>
            <w:proofErr w:type="spellEnd"/>
            <w:r w:rsidRPr="00503935">
              <w:rPr>
                <w:color w:val="000000"/>
                <w:sz w:val="24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Ежеквартально</w:t>
            </w:r>
            <w:r>
              <w:rPr>
                <w:color w:val="000000"/>
                <w:sz w:val="24"/>
              </w:rPr>
              <w:t xml:space="preserve"> 2022-2024 </w:t>
            </w:r>
            <w:proofErr w:type="spellStart"/>
            <w:r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F47AEB">
              <w:rPr>
                <w:color w:val="000000"/>
                <w:sz w:val="24"/>
              </w:rPr>
              <w:t xml:space="preserve">Сентябрь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Pr="00F47AEB">
              <w:rPr>
                <w:color w:val="000000"/>
                <w:sz w:val="24"/>
              </w:rPr>
              <w:t xml:space="preserve">2022-2024 </w:t>
            </w:r>
            <w:proofErr w:type="spellStart"/>
            <w:r w:rsidRPr="00F47AEB"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учреждения образования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  <w:p w:rsidR="00B334EB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</w:rPr>
              <w:t>Октябрь 2022 г., октябрь 2023 г., ноябрь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 образования, культуры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proofErr w:type="spellStart"/>
            <w:r>
              <w:rPr>
                <w:color w:val="000000"/>
                <w:sz w:val="24"/>
              </w:rPr>
              <w:t>Урнякский</w:t>
            </w:r>
            <w:proofErr w:type="spellEnd"/>
            <w:r w:rsidRPr="00503935">
              <w:rPr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503935">
              <w:rPr>
                <w:color w:val="000000"/>
                <w:sz w:val="24"/>
              </w:rPr>
              <w:t>Чекмагушевский</w:t>
            </w:r>
            <w:proofErr w:type="spellEnd"/>
            <w:r w:rsidRPr="00503935">
              <w:rPr>
                <w:color w:val="000000"/>
                <w:sz w:val="24"/>
              </w:rPr>
              <w:t xml:space="preserve"> район </w:t>
            </w:r>
            <w:r w:rsidRPr="00503935">
              <w:rPr>
                <w:color w:val="000000"/>
                <w:sz w:val="24"/>
              </w:rPr>
              <w:lastRenderedPageBreak/>
              <w:t>Республики Башкортостан, по действиям населения при возникновении террористических угроз и ЧС.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F47AEB">
              <w:rPr>
                <w:color w:val="000000"/>
                <w:sz w:val="24"/>
              </w:rPr>
              <w:lastRenderedPageBreak/>
              <w:t xml:space="preserve">Сентябрь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Pr="00F47AEB">
              <w:rPr>
                <w:color w:val="000000"/>
                <w:sz w:val="24"/>
              </w:rPr>
              <w:t xml:space="preserve">2022-2024 </w:t>
            </w:r>
            <w:proofErr w:type="spellStart"/>
            <w:r w:rsidRPr="00F47AEB"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учреждения образования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(по </w:t>
            </w:r>
            <w:r w:rsidRPr="00503935">
              <w:rPr>
                <w:color w:val="000000"/>
                <w:sz w:val="24"/>
              </w:rPr>
              <w:lastRenderedPageBreak/>
              <w:t>согласованию)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F47A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F47AEB">
              <w:rPr>
                <w:color w:val="000000"/>
                <w:sz w:val="24"/>
              </w:rPr>
              <w:t>Ноябрь 2022 г., ноябрь 2023 г., декабрь 2024 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Специалист по делам молодежи.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503935">
              <w:rPr>
                <w:color w:val="000000"/>
                <w:sz w:val="24"/>
              </w:rPr>
              <w:t>Постоянно</w:t>
            </w:r>
            <w:r>
              <w:rPr>
                <w:color w:val="000000"/>
                <w:sz w:val="24"/>
              </w:rPr>
              <w:t xml:space="preserve">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</w:rPr>
              <w:t xml:space="preserve">2022-2024 </w:t>
            </w:r>
            <w:proofErr w:type="spellStart"/>
            <w:r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поселения,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 культуры,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 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41339F">
              <w:rPr>
                <w:color w:val="000000"/>
                <w:sz w:val="24"/>
              </w:rPr>
              <w:t xml:space="preserve">Сентябрь </w:t>
            </w:r>
          </w:p>
          <w:p w:rsidR="00B334EB" w:rsidRPr="0041339F" w:rsidRDefault="00B334EB" w:rsidP="00295740">
            <w:pPr>
              <w:jc w:val="center"/>
              <w:rPr>
                <w:color w:val="000000"/>
                <w:sz w:val="24"/>
              </w:rPr>
            </w:pPr>
            <w:r w:rsidRPr="0041339F">
              <w:rPr>
                <w:color w:val="000000"/>
                <w:sz w:val="24"/>
              </w:rPr>
              <w:t xml:space="preserve">2022-2024 </w:t>
            </w:r>
            <w:proofErr w:type="spellStart"/>
            <w:r w:rsidRPr="0041339F"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поселения,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</w:rPr>
              <w:t>июнь</w:t>
            </w:r>
            <w:r w:rsidRPr="00503935">
              <w:rPr>
                <w:color w:val="000000"/>
                <w:sz w:val="24"/>
              </w:rPr>
              <w:t xml:space="preserve"> 20</w:t>
            </w:r>
            <w:r>
              <w:rPr>
                <w:color w:val="000000"/>
                <w:sz w:val="24"/>
              </w:rPr>
              <w:t xml:space="preserve">22-2024 </w:t>
            </w:r>
            <w:r w:rsidRPr="00503935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г</w:t>
            </w:r>
            <w:r w:rsidRPr="00503935">
              <w:rPr>
                <w:color w:val="000000"/>
                <w:sz w:val="24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Руководители учреждений образования, культуры,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 (по согласованию)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t> 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503935">
              <w:rPr>
                <w:color w:val="000000"/>
                <w:sz w:val="24"/>
              </w:rPr>
              <w:t xml:space="preserve">май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</w:rPr>
              <w:t xml:space="preserve">2022-2024 </w:t>
            </w:r>
            <w:proofErr w:type="spellStart"/>
            <w:r>
              <w:rPr>
                <w:color w:val="000000"/>
                <w:sz w:val="24"/>
              </w:rPr>
              <w:t>гг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</w:t>
            </w:r>
            <w:r w:rsidRPr="00503935">
              <w:rPr>
                <w:color w:val="000000"/>
                <w:sz w:val="24"/>
              </w:rPr>
              <w:t>чреждени</w:t>
            </w:r>
            <w:r>
              <w:rPr>
                <w:color w:val="000000"/>
                <w:sz w:val="24"/>
              </w:rPr>
              <w:t>е</w:t>
            </w:r>
            <w:r w:rsidRPr="00503935">
              <w:rPr>
                <w:color w:val="000000"/>
                <w:sz w:val="24"/>
              </w:rPr>
              <w:t xml:space="preserve"> образования 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 культуры, образования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Руководители учреждений образования, культуры (по согласованию)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41339F" w:rsidRDefault="00B334EB" w:rsidP="00295740">
            <w:pPr>
              <w:jc w:val="center"/>
              <w:rPr>
                <w:color w:val="000000"/>
                <w:sz w:val="24"/>
              </w:rPr>
            </w:pPr>
            <w:r w:rsidRPr="0041339F">
              <w:rPr>
                <w:color w:val="000000"/>
                <w:sz w:val="24"/>
              </w:rPr>
              <w:t>Июнь 2022 г., май 2023 г., июнь 2024 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Библиотека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14. Обеспечение сбора информации о прибывающих на территорию сельского </w:t>
            </w:r>
            <w:r w:rsidRPr="00503935">
              <w:rPr>
                <w:color w:val="000000"/>
                <w:sz w:val="24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</w:rPr>
              <w:t>Урнякский</w:t>
            </w:r>
            <w:proofErr w:type="spellEnd"/>
            <w:r w:rsidRPr="00503935">
              <w:rPr>
                <w:color w:val="000000"/>
                <w:sz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lastRenderedPageBreak/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19"/>
                <w:szCs w:val="19"/>
              </w:rPr>
              <w:lastRenderedPageBreak/>
              <w:t xml:space="preserve">15. </w:t>
            </w:r>
            <w:r w:rsidRPr="00503935">
              <w:rPr>
                <w:color w:val="000000"/>
                <w:sz w:val="24"/>
              </w:rPr>
              <w:t>Организовать подготовку проектов, изготовле</w:t>
            </w:r>
            <w:r w:rsidRPr="00503935">
              <w:rPr>
                <w:color w:val="000000"/>
                <w:sz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color w:val="000000"/>
                <w:sz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 xml:space="preserve">Март-май </w:t>
            </w:r>
            <w:r>
              <w:rPr>
                <w:color w:val="000000"/>
                <w:sz w:val="24"/>
              </w:rPr>
              <w:t>2022-2024 гг</w:t>
            </w:r>
            <w:r w:rsidR="00D6471E">
              <w:rPr>
                <w:color w:val="000000"/>
                <w:sz w:val="24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ГИБДД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(по согласованию)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</w:tc>
      </w:tr>
      <w:tr w:rsidR="00B334EB" w:rsidRPr="00503935" w:rsidTr="00295740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16049B" w:rsidRDefault="00B334EB" w:rsidP="00295740">
            <w:pPr>
              <w:jc w:val="both"/>
              <w:rPr>
                <w:color w:val="000000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</w:tr>
      <w:tr w:rsidR="00B334EB" w:rsidRPr="00503935" w:rsidTr="00295740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16049B" w:rsidRDefault="00B334EB" w:rsidP="00295740">
            <w:pPr>
              <w:spacing w:line="0" w:lineRule="atLeast"/>
              <w:jc w:val="both"/>
              <w:rPr>
                <w:color w:val="000000"/>
                <w:sz w:val="24"/>
              </w:rPr>
            </w:pPr>
            <w:r w:rsidRPr="0016049B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. </w:t>
            </w:r>
            <w:r w:rsidRPr="00317077">
              <w:rPr>
                <w:sz w:val="24"/>
              </w:rPr>
              <w:t xml:space="preserve">Проведение молодежных мероприятий </w:t>
            </w:r>
            <w:r>
              <w:rPr>
                <w:sz w:val="24"/>
              </w:rPr>
              <w:t xml:space="preserve"> </w:t>
            </w:r>
            <w:r w:rsidRPr="00317077">
              <w:rPr>
                <w:sz w:val="24"/>
              </w:rPr>
              <w:t>по антитеррористической и экстремистской</w:t>
            </w:r>
            <w:r>
              <w:rPr>
                <w:sz w:val="24"/>
              </w:rPr>
              <w:t xml:space="preserve"> </w:t>
            </w:r>
            <w:r w:rsidRPr="00317077">
              <w:rPr>
                <w:sz w:val="24"/>
              </w:rPr>
              <w:t xml:space="preserve"> направленности</w:t>
            </w:r>
            <w:r>
              <w:rPr>
                <w:sz w:val="24"/>
              </w:rPr>
              <w:t>, пропаганды радикальных идей среди несовершеннолетних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 2022-2024 гг</w:t>
            </w:r>
            <w:r w:rsidR="00D6471E">
              <w:rPr>
                <w:color w:val="000000"/>
                <w:sz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4"/>
              </w:rPr>
              <w:t xml:space="preserve">Специалист 1 кат, учреждения </w:t>
            </w:r>
            <w:r w:rsidRPr="00503935">
              <w:rPr>
                <w:color w:val="000000"/>
                <w:sz w:val="24"/>
              </w:rPr>
              <w:t xml:space="preserve">образования, культуры, </w:t>
            </w:r>
          </w:p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  <w:r w:rsidRPr="00503935">
              <w:rPr>
                <w:color w:val="000000"/>
                <w:sz w:val="24"/>
              </w:rPr>
              <w:t xml:space="preserve"> (по согласованию)</w:t>
            </w:r>
            <w:r w:rsidRPr="00503935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334EB" w:rsidRPr="00503935" w:rsidTr="00295740">
        <w:trPr>
          <w:trHeight w:val="90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317077" w:rsidRDefault="00B334EB" w:rsidP="0029574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19.</w:t>
            </w:r>
            <w:r w:rsidRPr="00317077">
              <w:rPr>
                <w:sz w:val="24"/>
              </w:rPr>
              <w:t xml:space="preserve"> Корректировка базы данных граждан, проживающих на территории сельского поселения:</w:t>
            </w:r>
          </w:p>
          <w:p w:rsidR="00B334EB" w:rsidRPr="00317077" w:rsidRDefault="00B334EB" w:rsidP="0029574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17077">
              <w:rPr>
                <w:sz w:val="24"/>
              </w:rPr>
              <w:t xml:space="preserve">   - неблагополучных семей;</w:t>
            </w:r>
          </w:p>
          <w:p w:rsidR="00B334EB" w:rsidRPr="00317077" w:rsidRDefault="00B334EB" w:rsidP="00295740">
            <w:pPr>
              <w:rPr>
                <w:sz w:val="24"/>
              </w:rPr>
            </w:pPr>
            <w:r w:rsidRPr="00317077">
              <w:rPr>
                <w:sz w:val="24"/>
              </w:rPr>
              <w:t xml:space="preserve">    - лиц, прибывших из мест лишения свободы;</w:t>
            </w:r>
          </w:p>
          <w:p w:rsidR="00B334EB" w:rsidRPr="0016049B" w:rsidRDefault="00B334EB" w:rsidP="00295740">
            <w:pPr>
              <w:spacing w:line="0" w:lineRule="atLeast"/>
              <w:jc w:val="both"/>
              <w:rPr>
                <w:color w:val="000000"/>
                <w:sz w:val="24"/>
              </w:rPr>
            </w:pPr>
            <w:r w:rsidRPr="00317077">
              <w:rPr>
                <w:sz w:val="24"/>
              </w:rP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Default="00B334EB" w:rsidP="00295740">
            <w:pPr>
              <w:jc w:val="center"/>
              <w:rPr>
                <w:color w:val="000000"/>
                <w:sz w:val="24"/>
              </w:rPr>
            </w:pPr>
            <w:r w:rsidRPr="00503935">
              <w:rPr>
                <w:color w:val="000000"/>
                <w:sz w:val="24"/>
              </w:rPr>
              <w:t>Администрация поселения</w:t>
            </w: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</w:tr>
      <w:tr w:rsidR="00B334EB" w:rsidRPr="00503935" w:rsidTr="0029574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4EB" w:rsidRPr="00503935" w:rsidRDefault="00B334EB" w:rsidP="0029574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334EB" w:rsidRPr="001017ED" w:rsidRDefault="00B334EB" w:rsidP="00B334EB">
      <w:pPr>
        <w:shd w:val="clear" w:color="auto" w:fill="FFFFFF"/>
        <w:jc w:val="center"/>
        <w:rPr>
          <w:color w:val="212121"/>
          <w:sz w:val="19"/>
          <w:szCs w:val="19"/>
        </w:rPr>
      </w:pPr>
      <w:r w:rsidRPr="001017ED">
        <w:rPr>
          <w:color w:val="212121"/>
          <w:sz w:val="20"/>
          <w:szCs w:val="20"/>
        </w:rPr>
        <w:t> </w:t>
      </w:r>
    </w:p>
    <w:p w:rsidR="00B334EB" w:rsidRPr="001017ED" w:rsidRDefault="00B334EB" w:rsidP="00B334EB">
      <w:pPr>
        <w:shd w:val="clear" w:color="auto" w:fill="FFFFFF"/>
        <w:rPr>
          <w:color w:val="212121"/>
          <w:sz w:val="19"/>
          <w:szCs w:val="19"/>
        </w:rPr>
      </w:pPr>
      <w:r w:rsidRPr="001017ED">
        <w:rPr>
          <w:color w:val="212121"/>
          <w:sz w:val="20"/>
          <w:szCs w:val="20"/>
        </w:rPr>
        <w:t> </w:t>
      </w:r>
    </w:p>
    <w:p w:rsidR="00BF5FC3" w:rsidRDefault="00BF5FC3">
      <w:pPr>
        <w:rPr>
          <w:b/>
          <w:bCs/>
          <w:szCs w:val="28"/>
        </w:rPr>
      </w:pPr>
    </w:p>
    <w:p w:rsidR="00B334EB" w:rsidRDefault="00B334EB"/>
    <w:sectPr w:rsidR="00B334EB" w:rsidSect="0032122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950"/>
    <w:multiLevelType w:val="multilevel"/>
    <w:tmpl w:val="48C4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70C345BF"/>
    <w:multiLevelType w:val="multilevel"/>
    <w:tmpl w:val="DB36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7C99"/>
    <w:rsid w:val="00154C15"/>
    <w:rsid w:val="001E25FE"/>
    <w:rsid w:val="00202922"/>
    <w:rsid w:val="002E44FF"/>
    <w:rsid w:val="0030508C"/>
    <w:rsid w:val="0032122D"/>
    <w:rsid w:val="003222AA"/>
    <w:rsid w:val="00341D6A"/>
    <w:rsid w:val="0038078E"/>
    <w:rsid w:val="003C1057"/>
    <w:rsid w:val="004A28BA"/>
    <w:rsid w:val="005E0530"/>
    <w:rsid w:val="005E2940"/>
    <w:rsid w:val="006417BE"/>
    <w:rsid w:val="0065475F"/>
    <w:rsid w:val="006B1CE1"/>
    <w:rsid w:val="007E1B8F"/>
    <w:rsid w:val="008A0B11"/>
    <w:rsid w:val="008F7670"/>
    <w:rsid w:val="0093368D"/>
    <w:rsid w:val="009B50E6"/>
    <w:rsid w:val="00A20A21"/>
    <w:rsid w:val="00A35DCF"/>
    <w:rsid w:val="00B11E1E"/>
    <w:rsid w:val="00B334EB"/>
    <w:rsid w:val="00BF5FC3"/>
    <w:rsid w:val="00C14281"/>
    <w:rsid w:val="00CA1F1A"/>
    <w:rsid w:val="00CB0E53"/>
    <w:rsid w:val="00CD138C"/>
    <w:rsid w:val="00D44DEF"/>
    <w:rsid w:val="00D6471E"/>
    <w:rsid w:val="00DB7C99"/>
    <w:rsid w:val="00E972C4"/>
    <w:rsid w:val="00F14C58"/>
    <w:rsid w:val="00F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C99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B7C9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DB7C9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7C9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7C9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B7C9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7C9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B7C9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List Paragraph"/>
    <w:basedOn w:val="a"/>
    <w:uiPriority w:val="99"/>
    <w:qFormat/>
    <w:rsid w:val="00DB7C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aliases w:val="No Spacing Знак,ПФ-таб.текст Знак"/>
    <w:link w:val="a5"/>
    <w:locked/>
    <w:rsid w:val="00DB7C99"/>
    <w:rPr>
      <w:rFonts w:ascii="Calibri" w:hAnsi="Calibri"/>
    </w:rPr>
  </w:style>
  <w:style w:type="paragraph" w:styleId="a5">
    <w:name w:val="No Spacing"/>
    <w:aliases w:val="No Spacing,ПФ-таб.текст"/>
    <w:link w:val="a4"/>
    <w:qFormat/>
    <w:rsid w:val="00DB7C99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DB7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C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F5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F5FC3"/>
    <w:pPr>
      <w:spacing w:before="100" w:beforeAutospacing="1" w:after="100" w:afterAutospacing="1"/>
    </w:pPr>
    <w:rPr>
      <w:sz w:val="24"/>
    </w:rPr>
  </w:style>
  <w:style w:type="character" w:styleId="ab">
    <w:name w:val="Hyperlink"/>
    <w:basedOn w:val="a0"/>
    <w:uiPriority w:val="99"/>
    <w:unhideWhenUsed/>
    <w:rsid w:val="00BF5FC3"/>
    <w:rPr>
      <w:color w:val="0000FF"/>
      <w:u w:val="single"/>
    </w:rPr>
  </w:style>
  <w:style w:type="paragraph" w:customStyle="1" w:styleId="ConsPlusNormal">
    <w:name w:val="ConsPlusNormal"/>
    <w:link w:val="ConsPlusNormal0"/>
    <w:rsid w:val="00BF5F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Основной текст_"/>
    <w:basedOn w:val="a0"/>
    <w:link w:val="1"/>
    <w:rsid w:val="00BF5FC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BF5FC3"/>
    <w:pPr>
      <w:widowControl w:val="0"/>
      <w:ind w:firstLine="400"/>
    </w:pPr>
    <w:rPr>
      <w:szCs w:val="28"/>
      <w:lang w:eastAsia="en-US"/>
    </w:rPr>
  </w:style>
  <w:style w:type="paragraph" w:customStyle="1" w:styleId="aligncenter">
    <w:name w:val="align_center"/>
    <w:basedOn w:val="a"/>
    <w:rsid w:val="00BF5FC3"/>
    <w:pPr>
      <w:spacing w:before="100" w:beforeAutospacing="1" w:after="100" w:afterAutospacing="1"/>
    </w:pPr>
    <w:rPr>
      <w:sz w:val="24"/>
    </w:rPr>
  </w:style>
  <w:style w:type="paragraph" w:customStyle="1" w:styleId="alignright">
    <w:name w:val="align_right"/>
    <w:basedOn w:val="a"/>
    <w:rsid w:val="00BF5FC3"/>
    <w:pPr>
      <w:spacing w:before="100" w:beforeAutospacing="1" w:after="100" w:afterAutospacing="1"/>
    </w:pPr>
    <w:rPr>
      <w:sz w:val="24"/>
    </w:rPr>
  </w:style>
  <w:style w:type="paragraph" w:styleId="ad">
    <w:name w:val="header"/>
    <w:basedOn w:val="a"/>
    <w:link w:val="ae"/>
    <w:uiPriority w:val="99"/>
    <w:semiHidden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F5FC3"/>
  </w:style>
  <w:style w:type="paragraph" w:styleId="af">
    <w:name w:val="footer"/>
    <w:basedOn w:val="a"/>
    <w:link w:val="af0"/>
    <w:uiPriority w:val="99"/>
    <w:semiHidden/>
    <w:unhideWhenUsed/>
    <w:rsid w:val="00BF5F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F5FC3"/>
  </w:style>
  <w:style w:type="character" w:customStyle="1" w:styleId="ConsPlusNormal0">
    <w:name w:val="ConsPlusNormal Знак"/>
    <w:link w:val="ConsPlusNormal"/>
    <w:locked/>
    <w:rsid w:val="00B334EB"/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D6471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7</cp:revision>
  <cp:lastPrinted>2022-04-27T09:15:00Z</cp:lastPrinted>
  <dcterms:created xsi:type="dcterms:W3CDTF">2022-04-05T12:25:00Z</dcterms:created>
  <dcterms:modified xsi:type="dcterms:W3CDTF">2022-04-27T09:16:00Z</dcterms:modified>
</cp:coreProperties>
</file>