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DE3000" w:rsidRPr="00066CC6" w:rsidTr="00722FE8">
        <w:trPr>
          <w:cantSplit/>
        </w:trPr>
        <w:tc>
          <w:tcPr>
            <w:tcW w:w="5580" w:type="dxa"/>
          </w:tcPr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DE3000" w:rsidRDefault="00DE3000" w:rsidP="00722FE8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DE3000" w:rsidRDefault="00DE3000" w:rsidP="00722FE8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DE3000" w:rsidRDefault="00DE3000" w:rsidP="00722FE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3000" w:rsidRDefault="00DE3000" w:rsidP="00722FE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3000" w:rsidRDefault="00DE3000" w:rsidP="00722FE8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DE3000" w:rsidRDefault="00DE3000" w:rsidP="00722FE8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DE3000" w:rsidRPr="00F40D1E" w:rsidRDefault="00DE3000" w:rsidP="00722FE8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081C70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081C70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DE3000" w:rsidRPr="00F40D1E" w:rsidRDefault="00DE3000" w:rsidP="00722FE8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504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DE3000" w:rsidRDefault="00DE3000" w:rsidP="00722FE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E3000" w:rsidRDefault="00DE3000" w:rsidP="00722FE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E3000" w:rsidRDefault="00DE3000" w:rsidP="00722FE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DE3000" w:rsidRDefault="00DE3000" w:rsidP="00722FE8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DE3000" w:rsidRDefault="00DE3000" w:rsidP="00722FE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E3000" w:rsidRDefault="00DE3000" w:rsidP="00722FE8">
            <w:pPr>
              <w:rPr>
                <w:sz w:val="4"/>
              </w:rPr>
            </w:pPr>
          </w:p>
          <w:p w:rsidR="00DE3000" w:rsidRDefault="00DE3000" w:rsidP="00722FE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DE3000" w:rsidRDefault="00DE3000" w:rsidP="00722FE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DE3000" w:rsidRPr="00066CC6" w:rsidRDefault="00DE3000" w:rsidP="00722FE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DE3000" w:rsidTr="00722FE8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3000" w:rsidRPr="00066CC6" w:rsidRDefault="00DE3000" w:rsidP="00722FE8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E3000" w:rsidRDefault="00DE3000" w:rsidP="00722FE8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DE3000" w:rsidRDefault="00DE3000" w:rsidP="00722FE8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E3000" w:rsidRDefault="00DE3000" w:rsidP="00DE3000"/>
    <w:p w:rsidR="00533F8A" w:rsidRPr="00174B9C" w:rsidRDefault="00DE3000" w:rsidP="00DE3000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DE3000" w:rsidRPr="003171D1" w:rsidRDefault="00DE3000" w:rsidP="00533F8A">
      <w:pPr>
        <w:pStyle w:val="1"/>
        <w:ind w:left="-567" w:firstLine="567"/>
        <w:rPr>
          <w:rFonts w:ascii="Times New Roman" w:hAnsi="Times New Roman"/>
          <w:sz w:val="28"/>
          <w:szCs w:val="28"/>
        </w:rPr>
      </w:pPr>
      <w:r w:rsidRPr="003171D1">
        <w:rPr>
          <w:rFonts w:ascii="Times New Roman" w:hAnsi="Times New Roman"/>
          <w:sz w:val="28"/>
          <w:szCs w:val="28"/>
        </w:rPr>
        <w:t xml:space="preserve">  </w:t>
      </w:r>
      <w:r w:rsidR="003171D1">
        <w:rPr>
          <w:rFonts w:ascii="Times New Roman" w:hAnsi="Times New Roman"/>
          <w:sz w:val="28"/>
          <w:szCs w:val="28"/>
        </w:rPr>
        <w:t xml:space="preserve">         </w:t>
      </w:r>
      <w:r w:rsidR="009830C5">
        <w:rPr>
          <w:rFonts w:ascii="Times New Roman" w:hAnsi="Times New Roman"/>
          <w:sz w:val="28"/>
          <w:szCs w:val="28"/>
        </w:rPr>
        <w:t xml:space="preserve"> «09</w:t>
      </w:r>
      <w:r w:rsidR="00722FE8" w:rsidRPr="003171D1">
        <w:rPr>
          <w:rFonts w:ascii="Times New Roman" w:hAnsi="Times New Roman"/>
          <w:sz w:val="28"/>
          <w:szCs w:val="28"/>
        </w:rPr>
        <w:t>» сентябрь</w:t>
      </w:r>
      <w:r w:rsidRPr="003171D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171D1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3171D1">
        <w:rPr>
          <w:rFonts w:ascii="Times New Roman" w:hAnsi="Times New Roman"/>
          <w:sz w:val="28"/>
          <w:szCs w:val="28"/>
        </w:rPr>
        <w:t>й</w:t>
      </w:r>
      <w:proofErr w:type="spellEnd"/>
      <w:r w:rsidRPr="003171D1">
        <w:rPr>
          <w:rFonts w:ascii="Times New Roman" w:hAnsi="Times New Roman"/>
          <w:sz w:val="28"/>
          <w:szCs w:val="28"/>
        </w:rPr>
        <w:t xml:space="preserve">.                     № </w:t>
      </w:r>
      <w:r w:rsidR="009830C5">
        <w:rPr>
          <w:rFonts w:ascii="Times New Roman" w:hAnsi="Times New Roman"/>
          <w:sz w:val="28"/>
          <w:szCs w:val="28"/>
        </w:rPr>
        <w:t>63а                «09</w:t>
      </w:r>
      <w:r w:rsidR="00722FE8" w:rsidRPr="003171D1">
        <w:rPr>
          <w:rFonts w:ascii="Times New Roman" w:hAnsi="Times New Roman"/>
          <w:sz w:val="28"/>
          <w:szCs w:val="28"/>
        </w:rPr>
        <w:t>» сентября</w:t>
      </w:r>
      <w:r w:rsidRPr="003171D1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3171D1">
          <w:rPr>
            <w:rFonts w:ascii="Times New Roman" w:hAnsi="Times New Roman"/>
            <w:sz w:val="28"/>
            <w:szCs w:val="28"/>
          </w:rPr>
          <w:t>2021 г</w:t>
        </w:r>
      </w:smartTag>
      <w:r w:rsidRPr="003171D1">
        <w:rPr>
          <w:rFonts w:ascii="Times New Roman" w:hAnsi="Times New Roman"/>
          <w:sz w:val="28"/>
          <w:szCs w:val="28"/>
        </w:rPr>
        <w:t>.</w:t>
      </w:r>
    </w:p>
    <w:p w:rsidR="00722FE8" w:rsidRDefault="00722FE8" w:rsidP="00DE3000">
      <w:pPr>
        <w:tabs>
          <w:tab w:val="left" w:pos="4842"/>
          <w:tab w:val="left" w:pos="5295"/>
        </w:tabs>
        <w:rPr>
          <w:bCs/>
        </w:rPr>
      </w:pPr>
    </w:p>
    <w:p w:rsidR="00722FE8" w:rsidRDefault="00722FE8" w:rsidP="00722FE8">
      <w:pPr>
        <w:pStyle w:val="4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AC1E41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 xml:space="preserve">постановление </w:t>
      </w:r>
      <w:r w:rsidRPr="00AC1E41">
        <w:rPr>
          <w:b w:val="0"/>
          <w:sz w:val="28"/>
          <w:szCs w:val="28"/>
        </w:rPr>
        <w:t xml:space="preserve">от </w:t>
      </w:r>
      <w:r w:rsidR="003171D1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>.12.2019</w:t>
      </w:r>
      <w:r w:rsidRPr="00AC1E41">
        <w:rPr>
          <w:b w:val="0"/>
          <w:sz w:val="28"/>
          <w:szCs w:val="28"/>
        </w:rPr>
        <w:t xml:space="preserve"> года № </w:t>
      </w:r>
      <w:r w:rsidR="003171D1">
        <w:rPr>
          <w:b w:val="0"/>
          <w:sz w:val="28"/>
          <w:szCs w:val="28"/>
        </w:rPr>
        <w:t>102/1</w:t>
      </w:r>
      <w:r w:rsidRPr="00AC1E41">
        <w:rPr>
          <w:b w:val="0"/>
          <w:sz w:val="28"/>
          <w:szCs w:val="28"/>
        </w:rPr>
        <w:br/>
        <w:t>«Об утвер</w:t>
      </w:r>
      <w:r>
        <w:rPr>
          <w:b w:val="0"/>
          <w:sz w:val="28"/>
          <w:szCs w:val="28"/>
        </w:rPr>
        <w:t>ждении Плана</w:t>
      </w:r>
      <w:r w:rsidRPr="00AC1E4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мероприятий </w:t>
      </w:r>
      <w:r w:rsidRPr="00AC1E41">
        <w:rPr>
          <w:b w:val="0"/>
          <w:sz w:val="28"/>
          <w:szCs w:val="28"/>
        </w:rPr>
        <w:t>по противодействию коррупции</w:t>
      </w:r>
      <w:r w:rsidRPr="00AC1E41">
        <w:rPr>
          <w:b w:val="0"/>
          <w:sz w:val="28"/>
          <w:szCs w:val="28"/>
        </w:rPr>
        <w:br/>
        <w:t xml:space="preserve">в </w:t>
      </w:r>
      <w:r w:rsidR="003171D1">
        <w:rPr>
          <w:b w:val="0"/>
          <w:sz w:val="28"/>
          <w:szCs w:val="28"/>
        </w:rPr>
        <w:t xml:space="preserve">сельском поселении </w:t>
      </w:r>
      <w:proofErr w:type="spellStart"/>
      <w:r w:rsidR="003171D1">
        <w:rPr>
          <w:b w:val="0"/>
          <w:sz w:val="28"/>
          <w:szCs w:val="28"/>
        </w:rPr>
        <w:t>Урнякский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Чекмагушевский</w:t>
      </w:r>
      <w:proofErr w:type="spellEnd"/>
      <w:r>
        <w:rPr>
          <w:b w:val="0"/>
          <w:sz w:val="28"/>
          <w:szCs w:val="28"/>
        </w:rPr>
        <w:t xml:space="preserve"> район </w:t>
      </w:r>
      <w:r w:rsidRPr="00AC1E41">
        <w:rPr>
          <w:b w:val="0"/>
          <w:sz w:val="28"/>
          <w:szCs w:val="28"/>
        </w:rPr>
        <w:t>Республик</w:t>
      </w:r>
      <w:r>
        <w:rPr>
          <w:b w:val="0"/>
          <w:sz w:val="28"/>
          <w:szCs w:val="28"/>
        </w:rPr>
        <w:t>и</w:t>
      </w:r>
      <w:r w:rsidRPr="00AC1E41">
        <w:rPr>
          <w:b w:val="0"/>
          <w:sz w:val="28"/>
          <w:szCs w:val="28"/>
        </w:rPr>
        <w:t xml:space="preserve"> Башкортостан на 20</w:t>
      </w:r>
      <w:r>
        <w:rPr>
          <w:b w:val="0"/>
          <w:sz w:val="28"/>
          <w:szCs w:val="28"/>
        </w:rPr>
        <w:t>20</w:t>
      </w:r>
      <w:r w:rsidRPr="00AC1E41">
        <w:rPr>
          <w:b w:val="0"/>
          <w:sz w:val="28"/>
          <w:szCs w:val="28"/>
        </w:rPr>
        <w:t xml:space="preserve"> - 202</w:t>
      </w:r>
      <w:r>
        <w:rPr>
          <w:b w:val="0"/>
          <w:sz w:val="28"/>
          <w:szCs w:val="28"/>
        </w:rPr>
        <w:t>2</w:t>
      </w:r>
      <w:r w:rsidRPr="00AC1E41">
        <w:rPr>
          <w:b w:val="0"/>
          <w:sz w:val="28"/>
          <w:szCs w:val="28"/>
        </w:rPr>
        <w:t xml:space="preserve"> годы»</w:t>
      </w:r>
    </w:p>
    <w:p w:rsidR="00722FE8" w:rsidRPr="00AC1E41" w:rsidRDefault="00722FE8" w:rsidP="00722FE8">
      <w:pPr>
        <w:pStyle w:val="4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22FE8" w:rsidRPr="006E0E93" w:rsidRDefault="00722FE8" w:rsidP="00722FE8">
      <w:pPr>
        <w:ind w:firstLine="780"/>
        <w:jc w:val="both"/>
        <w:rPr>
          <w:szCs w:val="28"/>
        </w:rPr>
      </w:pPr>
      <w:r w:rsidRPr="006E0E93">
        <w:rPr>
          <w:szCs w:val="28"/>
        </w:rPr>
        <w:t>В связи с принятием Указа Президента Российской Федерации                                   от 16 августа 2021 года № 478 «О Национальном плане противодействия коррупции на 2021 - 2024 годы»:</w:t>
      </w:r>
    </w:p>
    <w:p w:rsidR="00722FE8" w:rsidRPr="006E0E93" w:rsidRDefault="00722FE8" w:rsidP="00722FE8">
      <w:pPr>
        <w:widowControl w:val="0"/>
        <w:numPr>
          <w:ilvl w:val="0"/>
          <w:numId w:val="1"/>
        </w:numPr>
        <w:tabs>
          <w:tab w:val="left" w:pos="1107"/>
        </w:tabs>
        <w:ind w:firstLine="567"/>
        <w:jc w:val="both"/>
        <w:rPr>
          <w:szCs w:val="28"/>
        </w:rPr>
      </w:pPr>
      <w:r w:rsidRPr="006E0E93">
        <w:rPr>
          <w:szCs w:val="28"/>
        </w:rPr>
        <w:t xml:space="preserve">Внести в постановление Администрации </w:t>
      </w:r>
      <w:r w:rsidR="003171D1">
        <w:rPr>
          <w:szCs w:val="28"/>
        </w:rPr>
        <w:t xml:space="preserve">сельского поселения </w:t>
      </w:r>
      <w:proofErr w:type="spellStart"/>
      <w:r w:rsidR="003171D1"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</w:t>
      </w:r>
      <w:r w:rsidRPr="006E0E93">
        <w:rPr>
          <w:szCs w:val="28"/>
        </w:rPr>
        <w:t xml:space="preserve">муниципального района </w:t>
      </w:r>
      <w:proofErr w:type="spellStart"/>
      <w:r w:rsidRPr="006E0E93">
        <w:rPr>
          <w:szCs w:val="28"/>
        </w:rPr>
        <w:t>Чекмагушевский</w:t>
      </w:r>
      <w:proofErr w:type="spellEnd"/>
      <w:r w:rsidRPr="006E0E93">
        <w:rPr>
          <w:szCs w:val="28"/>
        </w:rPr>
        <w:t xml:space="preserve"> район Республики Башкортостан от </w:t>
      </w:r>
      <w:r w:rsidR="003171D1">
        <w:rPr>
          <w:szCs w:val="28"/>
        </w:rPr>
        <w:t>26</w:t>
      </w:r>
      <w:r>
        <w:rPr>
          <w:szCs w:val="28"/>
        </w:rPr>
        <w:t xml:space="preserve"> декабря </w:t>
      </w:r>
      <w:r w:rsidR="003171D1">
        <w:rPr>
          <w:szCs w:val="28"/>
        </w:rPr>
        <w:t xml:space="preserve"> 2019</w:t>
      </w:r>
      <w:r w:rsidRPr="006E0E93">
        <w:rPr>
          <w:szCs w:val="28"/>
        </w:rPr>
        <w:t xml:space="preserve"> года № </w:t>
      </w:r>
      <w:r w:rsidR="003171D1">
        <w:rPr>
          <w:szCs w:val="28"/>
        </w:rPr>
        <w:t>102/1</w:t>
      </w:r>
      <w:r>
        <w:rPr>
          <w:szCs w:val="28"/>
        </w:rPr>
        <w:t xml:space="preserve"> </w:t>
      </w:r>
      <w:r w:rsidRPr="006E0E93">
        <w:rPr>
          <w:szCs w:val="28"/>
        </w:rPr>
        <w:t xml:space="preserve"> «Об утверждении Плана мероприятий по противодействию коррупции </w:t>
      </w:r>
      <w:r w:rsidRPr="00C57B24">
        <w:rPr>
          <w:szCs w:val="28"/>
        </w:rPr>
        <w:t xml:space="preserve">в сельском поселении </w:t>
      </w:r>
      <w:proofErr w:type="spellStart"/>
      <w:r w:rsidRPr="00C57B24">
        <w:rPr>
          <w:szCs w:val="28"/>
        </w:rPr>
        <w:t>Юмашевский</w:t>
      </w:r>
      <w:proofErr w:type="spellEnd"/>
      <w:r w:rsidRPr="00C57B24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r w:rsidRPr="00AC1E41">
        <w:rPr>
          <w:szCs w:val="28"/>
        </w:rPr>
        <w:t>Республик</w:t>
      </w:r>
      <w:r>
        <w:rPr>
          <w:szCs w:val="28"/>
        </w:rPr>
        <w:t>и</w:t>
      </w:r>
      <w:r w:rsidRPr="00AC1E41">
        <w:rPr>
          <w:szCs w:val="28"/>
        </w:rPr>
        <w:t xml:space="preserve"> Башкортостан </w:t>
      </w:r>
      <w:r w:rsidRPr="00C57B24">
        <w:rPr>
          <w:szCs w:val="28"/>
        </w:rPr>
        <w:t>на 2020 - 2022 годы</w:t>
      </w:r>
      <w:r w:rsidRPr="006E0E93">
        <w:rPr>
          <w:szCs w:val="28"/>
        </w:rPr>
        <w:t>» следующие изменения:</w:t>
      </w:r>
    </w:p>
    <w:p w:rsidR="00722FE8" w:rsidRPr="006E0E93" w:rsidRDefault="00722FE8" w:rsidP="00722FE8">
      <w:pPr>
        <w:tabs>
          <w:tab w:val="left" w:pos="1135"/>
        </w:tabs>
        <w:ind w:firstLine="567"/>
        <w:jc w:val="both"/>
        <w:rPr>
          <w:szCs w:val="28"/>
        </w:rPr>
      </w:pPr>
      <w:r w:rsidRPr="006E0E93">
        <w:rPr>
          <w:szCs w:val="28"/>
        </w:rPr>
        <w:t>а)</w:t>
      </w:r>
      <w:r w:rsidRPr="006E0E93">
        <w:rPr>
          <w:szCs w:val="28"/>
        </w:rPr>
        <w:tab/>
        <w:t>в наименовании и пункте 1 постановления слова «на 20</w:t>
      </w:r>
      <w:r>
        <w:rPr>
          <w:szCs w:val="28"/>
        </w:rPr>
        <w:t>20</w:t>
      </w:r>
      <w:r w:rsidRPr="006E0E93">
        <w:rPr>
          <w:szCs w:val="28"/>
        </w:rPr>
        <w:t xml:space="preserve"> - 202</w:t>
      </w:r>
      <w:r>
        <w:rPr>
          <w:szCs w:val="28"/>
        </w:rPr>
        <w:t>2</w:t>
      </w:r>
      <w:r w:rsidRPr="006E0E93">
        <w:rPr>
          <w:szCs w:val="28"/>
        </w:rPr>
        <w:t xml:space="preserve"> годы» заменить словами «на 2021 год»;</w:t>
      </w:r>
    </w:p>
    <w:p w:rsidR="00722FE8" w:rsidRPr="006E0E93" w:rsidRDefault="00722FE8" w:rsidP="00722FE8">
      <w:pPr>
        <w:tabs>
          <w:tab w:val="left" w:pos="1150"/>
        </w:tabs>
        <w:ind w:firstLine="567"/>
        <w:jc w:val="both"/>
        <w:rPr>
          <w:szCs w:val="28"/>
        </w:rPr>
      </w:pPr>
      <w:r w:rsidRPr="006E0E93">
        <w:rPr>
          <w:szCs w:val="28"/>
        </w:rPr>
        <w:t>б)</w:t>
      </w:r>
      <w:r w:rsidRPr="006E0E93">
        <w:rPr>
          <w:szCs w:val="28"/>
        </w:rPr>
        <w:tab/>
        <w:t xml:space="preserve">План мероприятий по противодействию коррупции в </w:t>
      </w:r>
      <w:r w:rsidR="003171D1">
        <w:rPr>
          <w:szCs w:val="28"/>
        </w:rPr>
        <w:t xml:space="preserve">сельском поселении </w:t>
      </w:r>
      <w:proofErr w:type="spellStart"/>
      <w:r w:rsidR="003171D1">
        <w:rPr>
          <w:szCs w:val="28"/>
        </w:rPr>
        <w:t>Урнякский</w:t>
      </w:r>
      <w:proofErr w:type="spellEnd"/>
      <w:r w:rsidR="003171D1">
        <w:rPr>
          <w:szCs w:val="28"/>
        </w:rPr>
        <w:t xml:space="preserve"> </w:t>
      </w:r>
      <w:r>
        <w:rPr>
          <w:szCs w:val="28"/>
        </w:rPr>
        <w:t xml:space="preserve"> сельсовет </w:t>
      </w:r>
      <w:r w:rsidRPr="006E0E93">
        <w:rPr>
          <w:szCs w:val="28"/>
        </w:rPr>
        <w:t>муниципально</w:t>
      </w:r>
      <w:r>
        <w:rPr>
          <w:szCs w:val="28"/>
        </w:rPr>
        <w:t>го</w:t>
      </w:r>
      <w:r w:rsidRPr="006E0E93">
        <w:rPr>
          <w:szCs w:val="28"/>
        </w:rPr>
        <w:t xml:space="preserve"> район</w:t>
      </w:r>
      <w:r>
        <w:rPr>
          <w:szCs w:val="28"/>
        </w:rPr>
        <w:t>а</w:t>
      </w:r>
      <w:r w:rsidRPr="006E0E93">
        <w:rPr>
          <w:szCs w:val="28"/>
        </w:rPr>
        <w:t xml:space="preserve"> </w:t>
      </w:r>
      <w:proofErr w:type="spellStart"/>
      <w:r w:rsidRPr="006E0E93">
        <w:rPr>
          <w:szCs w:val="28"/>
        </w:rPr>
        <w:t>Чекмагушевский</w:t>
      </w:r>
      <w:proofErr w:type="spellEnd"/>
      <w:r w:rsidRPr="006E0E93">
        <w:rPr>
          <w:szCs w:val="28"/>
        </w:rPr>
        <w:t xml:space="preserve"> район Республике Башкортостан на 20</w:t>
      </w:r>
      <w:r>
        <w:rPr>
          <w:szCs w:val="28"/>
        </w:rPr>
        <w:t>20</w:t>
      </w:r>
      <w:r w:rsidRPr="006E0E93">
        <w:rPr>
          <w:szCs w:val="28"/>
        </w:rPr>
        <w:t xml:space="preserve"> - 202</w:t>
      </w:r>
      <w:r>
        <w:rPr>
          <w:szCs w:val="28"/>
        </w:rPr>
        <w:t>2</w:t>
      </w:r>
      <w:r w:rsidRPr="006E0E93">
        <w:rPr>
          <w:szCs w:val="28"/>
        </w:rPr>
        <w:t xml:space="preserve"> годы, утвержденный постановлением, изложить в новой редакции согласно приложению к настоящему постановлению.</w:t>
      </w:r>
    </w:p>
    <w:p w:rsidR="00722FE8" w:rsidRDefault="00722FE8" w:rsidP="00722FE8">
      <w:pPr>
        <w:widowControl w:val="0"/>
        <w:numPr>
          <w:ilvl w:val="0"/>
          <w:numId w:val="1"/>
        </w:numPr>
        <w:tabs>
          <w:tab w:val="left" w:pos="1141"/>
        </w:tabs>
        <w:ind w:firstLine="567"/>
        <w:jc w:val="both"/>
        <w:rPr>
          <w:szCs w:val="28"/>
        </w:rPr>
      </w:pPr>
      <w:r w:rsidRPr="006E0E93">
        <w:rPr>
          <w:szCs w:val="28"/>
        </w:rPr>
        <w:t xml:space="preserve">Разместить настоящее Постановление </w:t>
      </w:r>
      <w:r>
        <w:rPr>
          <w:szCs w:val="28"/>
        </w:rPr>
        <w:t xml:space="preserve">на официальном информационном сайте </w:t>
      </w:r>
      <w:r w:rsidRPr="006E0E93">
        <w:rPr>
          <w:szCs w:val="28"/>
        </w:rPr>
        <w:t>Администрации</w:t>
      </w:r>
      <w:r w:rsidR="003171D1">
        <w:rPr>
          <w:szCs w:val="28"/>
        </w:rPr>
        <w:t xml:space="preserve"> сельского поселения </w:t>
      </w:r>
      <w:proofErr w:type="spellStart"/>
      <w:r w:rsidR="003171D1"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</w:t>
      </w:r>
      <w:r w:rsidRPr="006E0E93">
        <w:rPr>
          <w:szCs w:val="28"/>
        </w:rPr>
        <w:t xml:space="preserve"> муниципального района </w:t>
      </w:r>
      <w:proofErr w:type="spellStart"/>
      <w:r w:rsidRPr="006E0E93">
        <w:rPr>
          <w:szCs w:val="28"/>
        </w:rPr>
        <w:t>Чекмагушевский</w:t>
      </w:r>
      <w:proofErr w:type="spellEnd"/>
      <w:r w:rsidRPr="006E0E93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722FE8" w:rsidRPr="00E97455" w:rsidRDefault="00722FE8" w:rsidP="00722FE8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9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722FE8" w:rsidRDefault="00722FE8" w:rsidP="00722FE8">
      <w:pPr>
        <w:tabs>
          <w:tab w:val="left" w:pos="1141"/>
        </w:tabs>
        <w:ind w:left="567"/>
        <w:jc w:val="both"/>
        <w:rPr>
          <w:szCs w:val="28"/>
        </w:rPr>
      </w:pPr>
    </w:p>
    <w:p w:rsidR="00722FE8" w:rsidRDefault="00722FE8" w:rsidP="00722FE8">
      <w:pPr>
        <w:tabs>
          <w:tab w:val="left" w:pos="1141"/>
        </w:tabs>
        <w:ind w:left="567"/>
        <w:jc w:val="both"/>
        <w:rPr>
          <w:szCs w:val="28"/>
        </w:rPr>
      </w:pPr>
    </w:p>
    <w:p w:rsidR="00722FE8" w:rsidRDefault="00722FE8" w:rsidP="00722FE8">
      <w:pPr>
        <w:jc w:val="both"/>
        <w:rPr>
          <w:bCs/>
        </w:rPr>
      </w:pPr>
      <w:r>
        <w:rPr>
          <w:bCs/>
        </w:rPr>
        <w:t xml:space="preserve"> Глава сельского поселения                                     </w:t>
      </w:r>
      <w:proofErr w:type="spellStart"/>
      <w:r>
        <w:rPr>
          <w:bCs/>
        </w:rPr>
        <w:t>Зайнетдинова</w:t>
      </w:r>
      <w:proofErr w:type="spellEnd"/>
      <w:r>
        <w:rPr>
          <w:bCs/>
        </w:rPr>
        <w:t xml:space="preserve"> Р.Д.</w:t>
      </w:r>
    </w:p>
    <w:p w:rsidR="00722FE8" w:rsidRPr="006E0E93" w:rsidRDefault="00722FE8" w:rsidP="00722FE8">
      <w:pPr>
        <w:tabs>
          <w:tab w:val="left" w:pos="1141"/>
        </w:tabs>
        <w:spacing w:line="461" w:lineRule="exact"/>
        <w:jc w:val="both"/>
        <w:rPr>
          <w:szCs w:val="28"/>
        </w:rPr>
        <w:sectPr w:rsidR="00722FE8" w:rsidRPr="006E0E93" w:rsidSect="00722FE8">
          <w:pgSz w:w="12240" w:h="15840"/>
          <w:pgMar w:top="991" w:right="861" w:bottom="991" w:left="1660" w:header="0" w:footer="3" w:gutter="0"/>
          <w:cols w:space="720"/>
          <w:noEndnote/>
          <w:docGrid w:linePitch="360"/>
        </w:sectPr>
      </w:pPr>
    </w:p>
    <w:p w:rsidR="00722FE8" w:rsidRDefault="00722FE8" w:rsidP="00722FE8">
      <w:pPr>
        <w:ind w:left="10937"/>
      </w:pPr>
      <w:r>
        <w:lastRenderedPageBreak/>
        <w:t>Приложение к постановлению Администрации му</w:t>
      </w:r>
      <w:r>
        <w:lastRenderedPageBreak/>
        <w:t xml:space="preserve">ниципального района </w:t>
      </w:r>
      <w:proofErr w:type="spellStart"/>
      <w:r>
        <w:t>Чекмагушевский</w:t>
      </w:r>
      <w:proofErr w:type="spellEnd"/>
      <w:r>
        <w:t xml:space="preserve"> район Ре</w:t>
      </w:r>
      <w:r>
        <w:lastRenderedPageBreak/>
        <w:t xml:space="preserve">спублики Башкортостан </w:t>
      </w:r>
    </w:p>
    <w:p w:rsidR="00722FE8" w:rsidRDefault="00722FE8" w:rsidP="00722FE8">
      <w:pPr>
        <w:ind w:left="10937"/>
      </w:pPr>
      <w:r>
        <w:t>от 3 сентября 2021 го</w:t>
      </w:r>
      <w:r>
        <w:lastRenderedPageBreak/>
        <w:t>да                           № 36</w:t>
      </w:r>
    </w:p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  <w:r>
        <w:t>План</w:t>
      </w:r>
    </w:p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 xml:space="preserve">в сельском поселении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2021 год</w:t>
      </w:r>
    </w:p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</w:p>
    <w:tbl>
      <w:tblPr>
        <w:tblStyle w:val="a8"/>
        <w:tblW w:w="13885" w:type="dxa"/>
        <w:tblInd w:w="540" w:type="dxa"/>
        <w:tblLook w:val="04A0"/>
      </w:tblPr>
      <w:tblGrid>
        <w:gridCol w:w="702"/>
        <w:gridCol w:w="7088"/>
        <w:gridCol w:w="2982"/>
        <w:gridCol w:w="3113"/>
      </w:tblGrid>
      <w:tr w:rsidR="00722FE8" w:rsidTr="00722FE8">
        <w:tc>
          <w:tcPr>
            <w:tcW w:w="702" w:type="dxa"/>
            <w:vAlign w:val="center"/>
          </w:tcPr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>№</w:t>
            </w:r>
          </w:p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>№</w:t>
            </w:r>
          </w:p>
          <w:p w:rsidR="00722FE8" w:rsidRDefault="00722FE8" w:rsidP="00722FE8">
            <w:pPr>
              <w:spacing w:line="320" w:lineRule="exact"/>
            </w:pP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722FE8" w:rsidRDefault="00722FE8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722FE8" w:rsidRDefault="00722FE8" w:rsidP="00722FE8">
            <w:pPr>
              <w:spacing w:after="120" w:line="260" w:lineRule="exact"/>
              <w:jc w:val="center"/>
            </w:pPr>
            <w:r>
              <w:rPr>
                <w:rStyle w:val="24"/>
              </w:rPr>
              <w:t>Сроки</w:t>
            </w:r>
          </w:p>
          <w:p w:rsidR="00722FE8" w:rsidRDefault="00722FE8" w:rsidP="00722FE8">
            <w:pPr>
              <w:spacing w:before="120" w:line="260" w:lineRule="exact"/>
              <w:jc w:val="center"/>
            </w:pPr>
            <w:r>
              <w:rPr>
                <w:rStyle w:val="24"/>
              </w:rPr>
              <w:t>исполнения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E9745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>Внесение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982" w:type="dxa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Администрация СП</w:t>
            </w:r>
          </w:p>
          <w:p w:rsidR="00722FE8" w:rsidRPr="00E9745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722FE8" w:rsidRPr="00E9745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до </w:t>
            </w:r>
            <w:r>
              <w:rPr>
                <w:rStyle w:val="24"/>
                <w:b w:val="0"/>
              </w:rPr>
              <w:t>25</w:t>
            </w:r>
            <w:r w:rsidRPr="00E97455">
              <w:rPr>
                <w:rStyle w:val="24"/>
                <w:b w:val="0"/>
              </w:rPr>
              <w:t xml:space="preserve"> сентября 2021 г</w:t>
            </w:r>
            <w:r>
              <w:rPr>
                <w:rStyle w:val="24"/>
                <w:b w:val="0"/>
              </w:rPr>
              <w:t>.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Default="00722FE8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722FE8" w:rsidRPr="00C57B24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57B24">
              <w:rPr>
                <w:rStyle w:val="24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антикоррупционной</w:t>
            </w:r>
            <w:proofErr w:type="spellEnd"/>
            <w:r>
              <w:rPr>
                <w:rStyle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самоуправления. Обеспечение устранения выявленных </w:t>
            </w:r>
            <w:proofErr w:type="spellStart"/>
            <w:r>
              <w:rPr>
                <w:rStyle w:val="24"/>
              </w:rPr>
              <w:t>коррупциогенных</w:t>
            </w:r>
            <w:proofErr w:type="spellEnd"/>
            <w:r>
              <w:rPr>
                <w:rStyle w:val="24"/>
              </w:rPr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722FE8" w:rsidRPr="00C41331" w:rsidRDefault="00722FE8" w:rsidP="00722FE8">
            <w:pPr>
              <w:spacing w:line="320" w:lineRule="exact"/>
            </w:pPr>
            <w:r>
              <w:rPr>
                <w:rStyle w:val="24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26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 xml:space="preserve">Обеспечение проведения независимой </w:t>
            </w:r>
            <w:proofErr w:type="spellStart"/>
            <w:r w:rsidRPr="00C41331">
              <w:rPr>
                <w:rStyle w:val="24"/>
                <w:b w:val="0"/>
              </w:rPr>
              <w:t>антикоррупционной</w:t>
            </w:r>
            <w:proofErr w:type="spellEnd"/>
            <w:r w:rsidRPr="00C41331">
              <w:rPr>
                <w:rStyle w:val="24"/>
                <w:b w:val="0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</w:t>
            </w:r>
            <w:r>
              <w:rPr>
                <w:rStyle w:val="24"/>
                <w:b w:val="0"/>
              </w:rPr>
              <w:t>е</w:t>
            </w:r>
            <w:r w:rsidRPr="00C41331">
              <w:rPr>
                <w:rStyle w:val="24"/>
                <w:b w:val="0"/>
              </w:rPr>
              <w:t xml:space="preserve"> органов местного самоуправления </w:t>
            </w: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722FE8" w:rsidRPr="00C57B24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57B24">
              <w:rPr>
                <w:rStyle w:val="24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 xml:space="preserve">Проведение мониторинга законодательства и практики </w:t>
            </w:r>
            <w:proofErr w:type="spellStart"/>
            <w:r w:rsidRPr="00C41331">
              <w:rPr>
                <w:rStyle w:val="24"/>
                <w:b w:val="0"/>
              </w:rPr>
              <w:t>правоприменения</w:t>
            </w:r>
            <w:proofErr w:type="spellEnd"/>
            <w:r w:rsidRPr="00C41331">
              <w:rPr>
                <w:rStyle w:val="24"/>
                <w:b w:val="0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C41331">
              <w:rPr>
                <w:rStyle w:val="24"/>
                <w:b w:val="0"/>
              </w:rPr>
              <w:t>коррупциогенных</w:t>
            </w:r>
            <w:proofErr w:type="spellEnd"/>
            <w:r w:rsidRPr="00C41331">
              <w:rPr>
                <w:rStyle w:val="24"/>
                <w:b w:val="0"/>
              </w:rPr>
              <w:t xml:space="preserve"> факторов</w:t>
            </w:r>
          </w:p>
        </w:tc>
        <w:tc>
          <w:tcPr>
            <w:tcW w:w="2982" w:type="dxa"/>
          </w:tcPr>
          <w:p w:rsidR="00722FE8" w:rsidRPr="00B41465" w:rsidRDefault="00722FE8" w:rsidP="00722FE8">
            <w:r w:rsidRPr="00B41465">
              <w:rPr>
                <w:rStyle w:val="24"/>
                <w:rFonts w:eastAsia="Arial Unicode MS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</w:tcPr>
          <w:p w:rsidR="00722FE8" w:rsidRPr="00B41465" w:rsidRDefault="00722FE8" w:rsidP="00722FE8">
            <w:r w:rsidRPr="00B41465">
              <w:rPr>
                <w:rStyle w:val="24"/>
                <w:rFonts w:eastAsia="Arial Unicode MS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</w:t>
            </w:r>
            <w:r w:rsidRPr="00C41331">
              <w:rPr>
                <w:rStyle w:val="24"/>
                <w:b w:val="0"/>
              </w:rPr>
              <w:lastRenderedPageBreak/>
              <w:t>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</w:tcPr>
          <w:p w:rsidR="00722FE8" w:rsidRDefault="00722FE8" w:rsidP="00722FE8">
            <w:r w:rsidRPr="00014453">
              <w:lastRenderedPageBreak/>
              <w:t xml:space="preserve">Комиссия по соблюдению требований к </w:t>
            </w:r>
            <w:r w:rsidRPr="00014453">
              <w:lastRenderedPageBreak/>
              <w:t xml:space="preserve">служебному поведению муниципальных служащих администрации сельского поселения </w:t>
            </w:r>
            <w:proofErr w:type="spellStart"/>
            <w:r w:rsidRPr="00014453">
              <w:t>Юмашевский</w:t>
            </w:r>
            <w:proofErr w:type="spellEnd"/>
            <w:r w:rsidRPr="00014453"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lastRenderedPageBreak/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333EC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4"/>
                <w:b w:val="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</w:tcPr>
          <w:p w:rsidR="00722FE8" w:rsidRDefault="00722FE8" w:rsidP="00722FE8">
            <w:r w:rsidRPr="00014453"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014453">
              <w:t>Юмашевский</w:t>
            </w:r>
            <w:proofErr w:type="spellEnd"/>
            <w:r w:rsidRPr="00014453"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333EC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4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33EC5">
              <w:rPr>
                <w:rStyle w:val="24"/>
                <w:b w:val="0"/>
              </w:rPr>
              <w:t>коронавирусной</w:t>
            </w:r>
            <w:proofErr w:type="spellEnd"/>
            <w:r w:rsidRPr="00333EC5">
              <w:rPr>
                <w:rStyle w:val="24"/>
                <w:b w:val="0"/>
              </w:rPr>
              <w:t xml:space="preserve"> инфекции </w:t>
            </w:r>
            <w:r w:rsidRPr="00333EC5">
              <w:rPr>
                <w:rStyle w:val="24"/>
                <w:b w:val="0"/>
                <w:lang w:eastAsia="en-US" w:bidi="en-US"/>
              </w:rPr>
              <w:t>(</w:t>
            </w:r>
            <w:r w:rsidRPr="00333EC5">
              <w:rPr>
                <w:rStyle w:val="24"/>
                <w:b w:val="0"/>
                <w:lang w:val="en-US" w:eastAsia="en-US" w:bidi="en-US"/>
              </w:rPr>
              <w:t>COVID</w:t>
            </w:r>
            <w:r w:rsidRPr="00333EC5">
              <w:rPr>
                <w:rStyle w:val="24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4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333EC5">
              <w:rPr>
                <w:rStyle w:val="24"/>
                <w:b w:val="0"/>
              </w:rPr>
              <w:t>аффилированным</w:t>
            </w:r>
            <w:proofErr w:type="spellEnd"/>
            <w:r w:rsidRPr="00333EC5">
              <w:rPr>
                <w:rStyle w:val="24"/>
                <w:b w:val="0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Администрация СП</w:t>
            </w: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</w:t>
            </w:r>
            <w:r w:rsidRPr="00842A8C">
              <w:rPr>
                <w:rStyle w:val="24"/>
                <w:b w:val="0"/>
              </w:rPr>
              <w:lastRenderedPageBreak/>
              <w:t>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Администрация СП</w:t>
            </w: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lastRenderedPageBreak/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4"/>
                <w:b w:val="0"/>
              </w:rPr>
              <w:t>муниципальной</w:t>
            </w:r>
            <w:r w:rsidRPr="00842A8C">
              <w:rPr>
                <w:rStyle w:val="24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Администрация СП</w:t>
            </w: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>
              <w:rPr>
                <w:rStyle w:val="24"/>
              </w:rPr>
              <w:t>ежегодно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4"/>
                <w:b w:val="0"/>
              </w:rPr>
              <w:t xml:space="preserve">и подведомственных </w:t>
            </w:r>
            <w:r w:rsidRPr="00842A8C">
              <w:rPr>
                <w:rStyle w:val="24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Администрация СП</w:t>
            </w: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</w:tcPr>
          <w:p w:rsidR="00722FE8" w:rsidRDefault="00722FE8" w:rsidP="00722FE8">
            <w:r w:rsidRPr="008F65DE"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8F65DE">
              <w:t>Юмашевский</w:t>
            </w:r>
            <w:proofErr w:type="spellEnd"/>
            <w:r w:rsidRPr="008F65DE"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722FE8" w:rsidRDefault="00722FE8" w:rsidP="00722FE8">
            <w:r w:rsidRPr="008F65DE"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8F65DE">
              <w:t>Юмашевский</w:t>
            </w:r>
            <w:proofErr w:type="spellEnd"/>
            <w:r w:rsidRPr="008F65DE">
              <w:t xml:space="preserve"> сельсовет и </w:t>
            </w:r>
            <w:r w:rsidRPr="008F65DE">
              <w:lastRenderedPageBreak/>
              <w:t>урегулированию конфликта интересов</w:t>
            </w:r>
          </w:p>
        </w:tc>
        <w:tc>
          <w:tcPr>
            <w:tcW w:w="3113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lastRenderedPageBreak/>
              <w:t>раз в полугодие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842A8C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Управляющий делами</w:t>
            </w:r>
          </w:p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722FE8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Управляющий делами</w:t>
            </w:r>
          </w:p>
          <w:p w:rsidR="00722FE8" w:rsidRPr="00C4133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4"/>
                <w:b w:val="0"/>
              </w:rPr>
              <w:t xml:space="preserve">муниципальную </w:t>
            </w:r>
            <w:r w:rsidRPr="002C2391">
              <w:rPr>
                <w:rStyle w:val="24"/>
                <w:b w:val="0"/>
              </w:rPr>
              <w:t xml:space="preserve">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C2391">
              <w:rPr>
                <w:rStyle w:val="24"/>
                <w:b w:val="0"/>
              </w:rPr>
              <w:t>антикоррупционных</w:t>
            </w:r>
            <w:proofErr w:type="spellEnd"/>
            <w:r w:rsidRPr="002C2391">
              <w:rPr>
                <w:rStyle w:val="24"/>
                <w:b w:val="0"/>
              </w:rPr>
              <w:t xml:space="preserve"> стандартов, в мероприятиях по профессиональному развитию в области</w:t>
            </w:r>
            <w:r>
              <w:rPr>
                <w:rStyle w:val="24"/>
              </w:rPr>
              <w:t xml:space="preserve"> </w:t>
            </w:r>
            <w:r w:rsidRPr="002C2391">
              <w:rPr>
                <w:rStyle w:val="24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rPr>
                <w:b w:val="0"/>
              </w:rPr>
            </w:pPr>
          </w:p>
        </w:tc>
        <w:tc>
          <w:tcPr>
            <w:tcW w:w="3113" w:type="dxa"/>
          </w:tcPr>
          <w:p w:rsidR="00722FE8" w:rsidRDefault="00722FE8" w:rsidP="00722FE8">
            <w:pPr>
              <w:spacing w:line="320" w:lineRule="exact"/>
            </w:pPr>
            <w:r>
              <w:rPr>
                <w:rStyle w:val="24"/>
              </w:rPr>
              <w:t>не позднее одного года со дня</w:t>
            </w:r>
          </w:p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поступления на службу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Обеспечение участия</w:t>
            </w:r>
            <w:r>
              <w:rPr>
                <w:rStyle w:val="24"/>
                <w:b w:val="0"/>
              </w:rPr>
              <w:t xml:space="preserve"> муниципальных</w:t>
            </w:r>
            <w:r w:rsidRPr="002C2391">
              <w:rPr>
                <w:rStyle w:val="24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722FE8" w:rsidRDefault="00722FE8" w:rsidP="00722FE8">
            <w:r w:rsidRPr="00E43A2A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2C2391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DF2E10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4"/>
                <w:b w:val="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DF2E10">
              <w:rPr>
                <w:rStyle w:val="24"/>
                <w:b w:val="0"/>
              </w:rPr>
              <w:lastRenderedPageBreak/>
              <w:t>антикоррупционной</w:t>
            </w:r>
            <w:proofErr w:type="spellEnd"/>
            <w:r w:rsidRPr="00DF2E10">
              <w:rPr>
                <w:rStyle w:val="24"/>
                <w:b w:val="0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722FE8" w:rsidRDefault="00722FE8" w:rsidP="00722FE8">
            <w:r w:rsidRPr="00E43A2A">
              <w:rPr>
                <w:rStyle w:val="24"/>
                <w:rFonts w:eastAsia="Arial Unicode MS"/>
              </w:rPr>
              <w:lastRenderedPageBreak/>
              <w:t>Администрация СП</w:t>
            </w:r>
          </w:p>
        </w:tc>
        <w:tc>
          <w:tcPr>
            <w:tcW w:w="3113" w:type="dxa"/>
          </w:tcPr>
          <w:p w:rsidR="00722FE8" w:rsidRPr="00DF2E10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D307A9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4"/>
                <w:b w:val="0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D307A9">
              <w:rPr>
                <w:rStyle w:val="24"/>
                <w:b w:val="0"/>
              </w:rPr>
              <w:t>антикоррупционного</w:t>
            </w:r>
            <w:proofErr w:type="spellEnd"/>
            <w:r w:rsidRPr="00D307A9">
              <w:rPr>
                <w:rStyle w:val="24"/>
                <w:b w:val="0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  <w:vAlign w:val="center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722FE8" w:rsidRPr="00DF2E10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82" w:type="dxa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не реже одного раза в три года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722FE8" w:rsidRPr="00B41465" w:rsidRDefault="00722FE8" w:rsidP="00722FE8">
            <w:pPr>
              <w:spacing w:line="324" w:lineRule="exact"/>
            </w:pPr>
            <w:r w:rsidRPr="00B41465">
              <w:rPr>
                <w:rStyle w:val="24"/>
              </w:rPr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324" w:lineRule="exact"/>
              <w:jc w:val="center"/>
            </w:pPr>
            <w:r>
              <w:rPr>
                <w:rStyle w:val="24"/>
              </w:rPr>
              <w:t>в течение 3 месяцев после принятия федерального закона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722FE8" w:rsidRPr="00B41465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4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C41331" w:rsidRDefault="00722FE8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722FE8" w:rsidRDefault="00722FE8" w:rsidP="00722FE8">
            <w:r w:rsidRPr="009D21EE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r w:rsidRPr="00EB13DD">
              <w:rPr>
                <w:rStyle w:val="24"/>
                <w:rFonts w:eastAsia="Arial Unicode MS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4" w:lineRule="exact"/>
              <w:jc w:val="both"/>
            </w:pPr>
            <w:r>
              <w:rPr>
                <w:rStyle w:val="24"/>
              </w:rPr>
              <w:t xml:space="preserve">Реализация Комплекса мероприятий по совершенствованию </w:t>
            </w:r>
            <w:r>
              <w:rPr>
                <w:rStyle w:val="24"/>
              </w:rPr>
              <w:lastRenderedPageBreak/>
              <w:t>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722FE8" w:rsidRDefault="00722FE8" w:rsidP="00722FE8">
            <w:r w:rsidRPr="009D21EE">
              <w:rPr>
                <w:rStyle w:val="24"/>
                <w:rFonts w:eastAsia="Arial Unicode MS"/>
              </w:rPr>
              <w:lastRenderedPageBreak/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r>
              <w:rPr>
                <w:rStyle w:val="24"/>
                <w:rFonts w:eastAsia="Arial Unicode MS"/>
              </w:rPr>
              <w:t>по отдельному плану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0" w:lineRule="exact"/>
              <w:jc w:val="both"/>
            </w:pPr>
            <w:r>
              <w:rPr>
                <w:rStyle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722FE8" w:rsidRDefault="00722FE8" w:rsidP="00722FE8">
            <w:r w:rsidRPr="009D21EE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r w:rsidRPr="00EB13DD">
              <w:rPr>
                <w:rStyle w:val="24"/>
                <w:rFonts w:eastAsia="Arial Unicode MS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Default="00722FE8" w:rsidP="00722FE8">
            <w:pPr>
              <w:spacing w:line="317" w:lineRule="exact"/>
              <w:jc w:val="both"/>
            </w:pPr>
            <w:r>
              <w:rPr>
                <w:rStyle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</w:tcPr>
          <w:p w:rsidR="00722FE8" w:rsidRDefault="00722FE8" w:rsidP="00722FE8">
            <w:r w:rsidRPr="009D21EE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4" w:lineRule="exact"/>
              <w:jc w:val="both"/>
            </w:pPr>
            <w:r>
              <w:rPr>
                <w:rStyle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</w:tcPr>
          <w:p w:rsidR="00722FE8" w:rsidRDefault="00722FE8" w:rsidP="00722FE8">
            <w:r w:rsidRPr="009D21EE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Pr="00DF76CD" w:rsidRDefault="00722FE8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4" w:lineRule="exact"/>
              <w:jc w:val="both"/>
            </w:pPr>
            <w:r>
              <w:rPr>
                <w:rStyle w:val="24"/>
              </w:rPr>
              <w:t xml:space="preserve">Проведение на официальных сайтах в </w:t>
            </w:r>
            <w:proofErr w:type="spellStart"/>
            <w:r>
              <w:rPr>
                <w:rStyle w:val="24"/>
              </w:rPr>
              <w:t>информационно</w:t>
            </w:r>
            <w:r>
              <w:rPr>
                <w:rStyle w:val="24"/>
              </w:rPr>
              <w:softHyphen/>
              <w:t>телекоммуникационной</w:t>
            </w:r>
            <w:proofErr w:type="spellEnd"/>
            <w:r>
              <w:rPr>
                <w:rStyle w:val="24"/>
              </w:rPr>
              <w:t xml:space="preserve"> сети Интернет </w:t>
            </w:r>
            <w:proofErr w:type="spellStart"/>
            <w:r>
              <w:rPr>
                <w:rStyle w:val="24"/>
              </w:rPr>
              <w:t>онлайн-опросов</w:t>
            </w:r>
            <w:proofErr w:type="spellEnd"/>
            <w:r>
              <w:rPr>
                <w:rStyle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>
              <w:rPr>
                <w:rStyle w:val="24"/>
              </w:rPr>
              <w:t>антикоррупционных</w:t>
            </w:r>
            <w:proofErr w:type="spellEnd"/>
            <w:r>
              <w:rPr>
                <w:rStyle w:val="24"/>
              </w:rPr>
              <w:t xml:space="preserve"> мер</w:t>
            </w:r>
          </w:p>
        </w:tc>
        <w:tc>
          <w:tcPr>
            <w:tcW w:w="2982" w:type="dxa"/>
          </w:tcPr>
          <w:p w:rsidR="00722FE8" w:rsidRPr="00DF76CD" w:rsidRDefault="00722FE8" w:rsidP="00722FE8">
            <w:r>
              <w:rPr>
                <w:rStyle w:val="24"/>
                <w:rFonts w:eastAsia="Arial Unicode MS"/>
              </w:rPr>
              <w:t>Специалист ответственный по работе с сайтом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324" w:lineRule="exact"/>
              <w:jc w:val="center"/>
            </w:pPr>
            <w:r>
              <w:rPr>
                <w:rStyle w:val="24"/>
              </w:rPr>
              <w:t>ежегодно до 30 апреля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722FE8" w:rsidRDefault="00722FE8" w:rsidP="00722FE8">
            <w:r w:rsidRPr="002E463B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722FE8" w:rsidRDefault="00722FE8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722FE8" w:rsidRDefault="00722FE8" w:rsidP="00722FE8">
            <w:r w:rsidRPr="002E463B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722FE8" w:rsidTr="00722FE8">
        <w:tc>
          <w:tcPr>
            <w:tcW w:w="702" w:type="dxa"/>
          </w:tcPr>
          <w:p w:rsidR="00722FE8" w:rsidRDefault="00722FE8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722FE8" w:rsidRDefault="00722FE8" w:rsidP="00722FE8">
            <w:pPr>
              <w:spacing w:line="3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Проведение анализа на предмет </w:t>
            </w:r>
            <w:proofErr w:type="spellStart"/>
            <w:r>
              <w:rPr>
                <w:rStyle w:val="24"/>
              </w:rPr>
              <w:t>аффилированности</w:t>
            </w:r>
            <w:proofErr w:type="spellEnd"/>
            <w:r>
              <w:rPr>
                <w:rStyle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  <w:p w:rsidR="00722FE8" w:rsidRDefault="00722FE8" w:rsidP="00722FE8">
            <w:pPr>
              <w:spacing w:line="3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722FE8" w:rsidRDefault="00722FE8" w:rsidP="00722FE8">
            <w:pPr>
              <w:spacing w:line="320" w:lineRule="exact"/>
              <w:jc w:val="both"/>
            </w:pPr>
          </w:p>
        </w:tc>
        <w:tc>
          <w:tcPr>
            <w:tcW w:w="2982" w:type="dxa"/>
          </w:tcPr>
          <w:p w:rsidR="00722FE8" w:rsidRDefault="00722FE8" w:rsidP="00722FE8">
            <w:r w:rsidRPr="002E463B">
              <w:rPr>
                <w:rStyle w:val="24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722FE8" w:rsidRDefault="00722FE8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</w:tbl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</w:p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</w:p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</w:p>
    <w:p w:rsidR="00722FE8" w:rsidRDefault="00722FE8" w:rsidP="00722FE8">
      <w:pPr>
        <w:pStyle w:val="42"/>
        <w:shd w:val="clear" w:color="auto" w:fill="auto"/>
        <w:spacing w:before="0" w:after="0" w:line="324" w:lineRule="exact"/>
        <w:ind w:left="540"/>
      </w:pPr>
    </w:p>
    <w:p w:rsidR="00722FE8" w:rsidRPr="00B41465" w:rsidRDefault="00722FE8" w:rsidP="00722FE8">
      <w:pPr>
        <w:pStyle w:val="42"/>
        <w:shd w:val="clear" w:color="auto" w:fill="auto"/>
        <w:spacing w:before="0" w:after="0" w:line="324" w:lineRule="exact"/>
        <w:ind w:left="540"/>
        <w:jc w:val="left"/>
        <w:rPr>
          <w:b w:val="0"/>
        </w:rPr>
      </w:pPr>
      <w:proofErr w:type="spellStart"/>
      <w:r w:rsidRPr="00B41465">
        <w:rPr>
          <w:b w:val="0"/>
        </w:rPr>
        <w:t>Врип</w:t>
      </w:r>
      <w:proofErr w:type="spellEnd"/>
      <w:r w:rsidRPr="00B41465">
        <w:rPr>
          <w:b w:val="0"/>
        </w:rPr>
        <w:t xml:space="preserve"> главы сельского поселения                                                                </w:t>
      </w:r>
      <w:proofErr w:type="spellStart"/>
      <w:r w:rsidRPr="00B41465">
        <w:rPr>
          <w:b w:val="0"/>
        </w:rPr>
        <w:t>Гарифуллина</w:t>
      </w:r>
      <w:proofErr w:type="spellEnd"/>
      <w:r w:rsidRPr="00B41465">
        <w:rPr>
          <w:b w:val="0"/>
        </w:rPr>
        <w:t xml:space="preserve"> И.Ф.</w:t>
      </w:r>
    </w:p>
    <w:p w:rsidR="00722FE8" w:rsidRPr="004F70FC" w:rsidRDefault="00722FE8" w:rsidP="00722FE8">
      <w:pPr>
        <w:pStyle w:val="42"/>
        <w:shd w:val="clear" w:color="auto" w:fill="auto"/>
        <w:spacing w:before="0" w:after="0" w:line="324" w:lineRule="exact"/>
        <w:ind w:left="540"/>
        <w:rPr>
          <w:b w:val="0"/>
        </w:rPr>
      </w:pPr>
      <w:bookmarkStart w:id="0" w:name="_GoBack"/>
      <w:bookmarkEnd w:id="0"/>
    </w:p>
    <w:p w:rsidR="00533F8A" w:rsidRPr="006E0E93" w:rsidRDefault="00533F8A" w:rsidP="00DE3000">
      <w:pPr>
        <w:tabs>
          <w:tab w:val="left" w:pos="4842"/>
          <w:tab w:val="left" w:pos="5295"/>
        </w:tabs>
      </w:pPr>
    </w:p>
    <w:p w:rsidR="00DE3000" w:rsidRPr="006E0E93" w:rsidRDefault="00DE3000" w:rsidP="00DE3000">
      <w:pPr>
        <w:tabs>
          <w:tab w:val="left" w:pos="4842"/>
          <w:tab w:val="left" w:pos="5295"/>
        </w:tabs>
      </w:pPr>
    </w:p>
    <w:p w:rsidR="00DE3000" w:rsidRPr="006E0E93" w:rsidRDefault="00DE3000" w:rsidP="00DE3000">
      <w:pPr>
        <w:tabs>
          <w:tab w:val="left" w:pos="4842"/>
          <w:tab w:val="left" w:pos="5295"/>
        </w:tabs>
      </w:pPr>
    </w:p>
    <w:p w:rsidR="00DE3000" w:rsidRPr="006E0E93" w:rsidRDefault="00DE3000" w:rsidP="00DE3000">
      <w:pPr>
        <w:tabs>
          <w:tab w:val="left" w:pos="4842"/>
          <w:tab w:val="left" w:pos="5295"/>
        </w:tabs>
      </w:pPr>
    </w:p>
    <w:p w:rsidR="00DE3000" w:rsidRPr="006E0E93" w:rsidRDefault="00DE3000" w:rsidP="00DE3000">
      <w:pPr>
        <w:tabs>
          <w:tab w:val="left" w:pos="4842"/>
          <w:tab w:val="left" w:pos="5295"/>
        </w:tabs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0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Pr="006E0E93" w:rsidRDefault="00DE3000" w:rsidP="00DE3000">
      <w:pPr>
        <w:tabs>
          <w:tab w:val="left" w:pos="4842"/>
          <w:tab w:val="left" w:pos="5295"/>
        </w:tabs>
        <w:rPr>
          <w:szCs w:val="28"/>
          <w:lang w:val="ba-RU"/>
        </w:rPr>
      </w:pPr>
    </w:p>
    <w:p w:rsidR="00DE3000" w:rsidRDefault="00DE3000" w:rsidP="00DE3000">
      <w:pPr>
        <w:tabs>
          <w:tab w:val="left" w:pos="1141"/>
        </w:tabs>
        <w:spacing w:line="461" w:lineRule="exact"/>
        <w:jc w:val="both"/>
        <w:rPr>
          <w:szCs w:val="28"/>
        </w:rPr>
      </w:pPr>
    </w:p>
    <w:p w:rsidR="00DE3000" w:rsidRPr="006E0E93" w:rsidRDefault="00DE3000" w:rsidP="00DE3000">
      <w:pPr>
        <w:tabs>
          <w:tab w:val="left" w:pos="1141"/>
        </w:tabs>
        <w:spacing w:line="461" w:lineRule="exact"/>
        <w:jc w:val="both"/>
        <w:rPr>
          <w:szCs w:val="28"/>
        </w:rPr>
        <w:sectPr w:rsidR="00DE3000" w:rsidRPr="006E0E93" w:rsidSect="00533F8A">
          <w:pgSz w:w="12240" w:h="15840"/>
          <w:pgMar w:top="991" w:right="1183" w:bottom="991" w:left="1276" w:header="0" w:footer="3" w:gutter="0"/>
          <w:cols w:space="720"/>
          <w:noEndnote/>
          <w:docGrid w:linePitch="360"/>
        </w:sectPr>
      </w:pPr>
    </w:p>
    <w:p w:rsidR="00DE3000" w:rsidRDefault="00DE3000" w:rsidP="00DE3000">
      <w:pPr>
        <w:tabs>
          <w:tab w:val="left" w:pos="1141"/>
        </w:tabs>
        <w:spacing w:line="461" w:lineRule="exact"/>
        <w:jc w:val="both"/>
        <w:rPr>
          <w:szCs w:val="28"/>
        </w:rPr>
      </w:pPr>
    </w:p>
    <w:p w:rsidR="00DE3000" w:rsidRPr="006E0E93" w:rsidRDefault="00DE3000" w:rsidP="00DE3000">
      <w:pPr>
        <w:tabs>
          <w:tab w:val="left" w:pos="1141"/>
        </w:tabs>
        <w:spacing w:line="461" w:lineRule="exact"/>
        <w:jc w:val="both"/>
        <w:rPr>
          <w:szCs w:val="28"/>
        </w:rPr>
        <w:sectPr w:rsidR="00DE3000" w:rsidRPr="006E0E93" w:rsidSect="00DE3000">
          <w:pgSz w:w="12240" w:h="15840"/>
          <w:pgMar w:top="991" w:right="861" w:bottom="991" w:left="1660" w:header="0" w:footer="3" w:gutter="0"/>
          <w:cols w:space="720"/>
          <w:noEndnote/>
          <w:docGrid w:linePitch="360"/>
        </w:sectPr>
      </w:pPr>
    </w:p>
    <w:p w:rsidR="00DE3000" w:rsidRDefault="00DE3000" w:rsidP="00DE3000">
      <w:pPr>
        <w:ind w:left="10937"/>
      </w:pPr>
      <w:r>
        <w:lastRenderedPageBreak/>
        <w:t>Приложение к постановлению Администрации муни</w:t>
      </w:r>
      <w:r>
        <w:lastRenderedPageBreak/>
        <w:t xml:space="preserve">ципального района </w:t>
      </w:r>
      <w:proofErr w:type="spellStart"/>
      <w:r>
        <w:t>Чекмагушевский</w:t>
      </w:r>
      <w:proofErr w:type="spellEnd"/>
      <w:r>
        <w:t xml:space="preserve"> район Респуб</w:t>
      </w:r>
      <w:r>
        <w:lastRenderedPageBreak/>
        <w:t xml:space="preserve">лики Башкортостан </w:t>
      </w:r>
    </w:p>
    <w:p w:rsidR="00DE3000" w:rsidRDefault="00DE3000" w:rsidP="00DE3000">
      <w:pPr>
        <w:ind w:left="10937"/>
      </w:pPr>
      <w:r>
        <w:t>от 2 сентября 2021 года                           № 3</w:t>
      </w:r>
      <w:r>
        <w:lastRenderedPageBreak/>
        <w:t>21</w:t>
      </w: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  <w:r>
        <w:t>План</w:t>
      </w: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 xml:space="preserve">в муниципальном районе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2021 год</w:t>
      </w: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tbl>
      <w:tblPr>
        <w:tblStyle w:val="a8"/>
        <w:tblW w:w="13885" w:type="dxa"/>
        <w:tblInd w:w="540" w:type="dxa"/>
        <w:tblLook w:val="04A0"/>
      </w:tblPr>
      <w:tblGrid>
        <w:gridCol w:w="702"/>
        <w:gridCol w:w="7088"/>
        <w:gridCol w:w="2982"/>
        <w:gridCol w:w="3113"/>
      </w:tblGrid>
      <w:tr w:rsidR="00DE3000" w:rsidTr="00722FE8">
        <w:tc>
          <w:tcPr>
            <w:tcW w:w="702" w:type="dxa"/>
            <w:vAlign w:val="center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№</w:t>
            </w:r>
          </w:p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№</w:t>
            </w:r>
          </w:p>
          <w:p w:rsidR="00DE3000" w:rsidRDefault="00DE3000" w:rsidP="00722FE8">
            <w:pPr>
              <w:spacing w:line="320" w:lineRule="exact"/>
            </w:pP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DE3000" w:rsidRDefault="00DE3000" w:rsidP="00722FE8">
            <w:pPr>
              <w:spacing w:after="120" w:line="260" w:lineRule="exact"/>
              <w:jc w:val="center"/>
            </w:pPr>
            <w:r>
              <w:rPr>
                <w:rStyle w:val="24"/>
              </w:rPr>
              <w:t>Сроки</w:t>
            </w:r>
          </w:p>
          <w:p w:rsidR="00DE3000" w:rsidRDefault="00DE3000" w:rsidP="00722FE8">
            <w:pPr>
              <w:spacing w:before="120" w:line="260" w:lineRule="exact"/>
              <w:jc w:val="center"/>
            </w:pPr>
            <w:r>
              <w:rPr>
                <w:rStyle w:val="24"/>
              </w:rPr>
              <w:t>исполнения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>Внесение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до </w:t>
            </w:r>
            <w:r>
              <w:rPr>
                <w:rStyle w:val="24"/>
                <w:b w:val="0"/>
              </w:rPr>
              <w:t>25</w:t>
            </w:r>
            <w:r w:rsidRPr="00E97455">
              <w:rPr>
                <w:rStyle w:val="24"/>
                <w:b w:val="0"/>
              </w:rPr>
              <w:t xml:space="preserve"> сентября 2021 г</w:t>
            </w:r>
            <w:r>
              <w:rPr>
                <w:rStyle w:val="24"/>
                <w:b w:val="0"/>
              </w:rPr>
              <w:t>.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антикоррупционной</w:t>
            </w:r>
            <w:proofErr w:type="spellEnd"/>
            <w:r>
              <w:rPr>
                <w:rStyle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самоуправления. Обеспечение устранения выявленных </w:t>
            </w:r>
            <w:proofErr w:type="spellStart"/>
            <w:r>
              <w:rPr>
                <w:rStyle w:val="24"/>
              </w:rPr>
              <w:t>коррупциогенных</w:t>
            </w:r>
            <w:proofErr w:type="spellEnd"/>
            <w:r>
              <w:rPr>
                <w:rStyle w:val="24"/>
              </w:rPr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 xml:space="preserve">Обеспечение проведения независимой </w:t>
            </w:r>
            <w:proofErr w:type="spellStart"/>
            <w:r w:rsidRPr="00C41331">
              <w:rPr>
                <w:rStyle w:val="24"/>
                <w:b w:val="0"/>
              </w:rPr>
              <w:t>антикоррупционной</w:t>
            </w:r>
            <w:proofErr w:type="spellEnd"/>
            <w:r w:rsidRPr="00C41331">
              <w:rPr>
                <w:rStyle w:val="24"/>
                <w:b w:val="0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</w:t>
            </w:r>
            <w:r>
              <w:rPr>
                <w:rStyle w:val="24"/>
                <w:b w:val="0"/>
              </w:rPr>
              <w:t>е</w:t>
            </w:r>
            <w:r w:rsidRPr="00C41331">
              <w:rPr>
                <w:rStyle w:val="24"/>
                <w:b w:val="0"/>
              </w:rPr>
              <w:t xml:space="preserve"> органов местного самоуправления 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 xml:space="preserve">Проведение мониторинга законодательства и практики </w:t>
            </w:r>
            <w:proofErr w:type="spellStart"/>
            <w:r w:rsidRPr="00C41331">
              <w:rPr>
                <w:rStyle w:val="24"/>
                <w:b w:val="0"/>
              </w:rPr>
              <w:t>правоприменения</w:t>
            </w:r>
            <w:proofErr w:type="spellEnd"/>
            <w:r w:rsidRPr="00C41331">
              <w:rPr>
                <w:rStyle w:val="24"/>
                <w:b w:val="0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C41331">
              <w:rPr>
                <w:rStyle w:val="24"/>
                <w:b w:val="0"/>
              </w:rPr>
              <w:t>коррупциогенных</w:t>
            </w:r>
            <w:proofErr w:type="spellEnd"/>
            <w:r w:rsidRPr="00C41331">
              <w:rPr>
                <w:rStyle w:val="24"/>
                <w:b w:val="0"/>
              </w:rPr>
              <w:t xml:space="preserve"> факторов</w:t>
            </w:r>
          </w:p>
        </w:tc>
        <w:tc>
          <w:tcPr>
            <w:tcW w:w="2982" w:type="dxa"/>
            <w:vAlign w:val="center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333EC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4"/>
                <w:b w:val="0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</w:t>
            </w:r>
            <w:r w:rsidRPr="00333EC5">
              <w:rPr>
                <w:rStyle w:val="24"/>
                <w:b w:val="0"/>
              </w:rPr>
              <w:lastRenderedPageBreak/>
              <w:t>принятых мерах ответственности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lastRenderedPageBreak/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333EC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4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33EC5">
              <w:rPr>
                <w:rStyle w:val="24"/>
                <w:b w:val="0"/>
              </w:rPr>
              <w:t>коронавирусной</w:t>
            </w:r>
            <w:proofErr w:type="spellEnd"/>
            <w:r w:rsidRPr="00333EC5">
              <w:rPr>
                <w:rStyle w:val="24"/>
                <w:b w:val="0"/>
              </w:rPr>
              <w:t xml:space="preserve"> инфекции </w:t>
            </w:r>
            <w:r w:rsidRPr="00333EC5">
              <w:rPr>
                <w:rStyle w:val="24"/>
                <w:b w:val="0"/>
                <w:lang w:eastAsia="en-US" w:bidi="en-US"/>
              </w:rPr>
              <w:t>(</w:t>
            </w:r>
            <w:r w:rsidRPr="00333EC5">
              <w:rPr>
                <w:rStyle w:val="24"/>
                <w:b w:val="0"/>
                <w:lang w:val="en-US" w:eastAsia="en-US" w:bidi="en-US"/>
              </w:rPr>
              <w:t>COVID</w:t>
            </w:r>
            <w:r w:rsidRPr="00333EC5">
              <w:rPr>
                <w:rStyle w:val="24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4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333EC5">
              <w:rPr>
                <w:rStyle w:val="24"/>
                <w:b w:val="0"/>
              </w:rPr>
              <w:t>аффилированным</w:t>
            </w:r>
            <w:proofErr w:type="spellEnd"/>
            <w:r w:rsidRPr="00333EC5">
              <w:rPr>
                <w:rStyle w:val="24"/>
                <w:b w:val="0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4"/>
                <w:b w:val="0"/>
              </w:rPr>
              <w:t>муниципальной</w:t>
            </w:r>
            <w:r w:rsidRPr="00842A8C">
              <w:rPr>
                <w:rStyle w:val="24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>
              <w:rPr>
                <w:rStyle w:val="24"/>
              </w:rPr>
              <w:t>ежегодно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4"/>
                <w:b w:val="0"/>
              </w:rPr>
              <w:t xml:space="preserve">и подведомственных </w:t>
            </w:r>
            <w:r w:rsidRPr="00842A8C">
              <w:rPr>
                <w:rStyle w:val="24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</w:t>
            </w:r>
            <w:r w:rsidRPr="00842A8C">
              <w:rPr>
                <w:rStyle w:val="24"/>
                <w:b w:val="0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lastRenderedPageBreak/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t>раз в полугодие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4"/>
                <w:b w:val="0"/>
              </w:rPr>
              <w:t xml:space="preserve">муниципальную </w:t>
            </w:r>
            <w:r w:rsidRPr="002C2391">
              <w:rPr>
                <w:rStyle w:val="24"/>
                <w:b w:val="0"/>
              </w:rPr>
              <w:t xml:space="preserve">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C2391">
              <w:rPr>
                <w:rStyle w:val="24"/>
                <w:b w:val="0"/>
              </w:rPr>
              <w:t>антикоррупционных</w:t>
            </w:r>
            <w:proofErr w:type="spellEnd"/>
            <w:r w:rsidRPr="002C2391">
              <w:rPr>
                <w:rStyle w:val="24"/>
                <w:b w:val="0"/>
              </w:rPr>
              <w:t xml:space="preserve"> стандартов, в мероприятиях по профессиональному развитию в области</w:t>
            </w:r>
            <w:r>
              <w:rPr>
                <w:rStyle w:val="24"/>
              </w:rPr>
              <w:t xml:space="preserve"> </w:t>
            </w:r>
            <w:r w:rsidRPr="002C2391">
              <w:rPr>
                <w:rStyle w:val="24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</w:pP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не позднее одного года со дня</w:t>
            </w:r>
          </w:p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поступления на службу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Обеспечение участия</w:t>
            </w:r>
            <w:r>
              <w:rPr>
                <w:rStyle w:val="24"/>
                <w:b w:val="0"/>
              </w:rPr>
              <w:t xml:space="preserve"> муниципальных</w:t>
            </w:r>
            <w:r w:rsidRPr="002C2391">
              <w:rPr>
                <w:rStyle w:val="24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2E1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4"/>
                <w:b w:val="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</w:t>
            </w:r>
            <w:r w:rsidRPr="00DF2E10">
              <w:rPr>
                <w:rStyle w:val="24"/>
                <w:b w:val="0"/>
              </w:rPr>
              <w:lastRenderedPageBreak/>
              <w:t xml:space="preserve">Башкортостан мероприятий по противодействию коррупции посредством единой системы мониторинга </w:t>
            </w:r>
            <w:proofErr w:type="spellStart"/>
            <w:r w:rsidRPr="00DF2E10">
              <w:rPr>
                <w:rStyle w:val="24"/>
                <w:b w:val="0"/>
              </w:rPr>
              <w:t>антикоррупционной</w:t>
            </w:r>
            <w:proofErr w:type="spellEnd"/>
            <w:r w:rsidRPr="00DF2E10">
              <w:rPr>
                <w:rStyle w:val="24"/>
                <w:b w:val="0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2C2391">
              <w:rPr>
                <w:rStyle w:val="24"/>
                <w:b w:val="0"/>
              </w:rPr>
              <w:lastRenderedPageBreak/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2E1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307A9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4"/>
                <w:b w:val="0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D307A9">
              <w:rPr>
                <w:rStyle w:val="24"/>
                <w:b w:val="0"/>
              </w:rPr>
              <w:t>антикоррупционного</w:t>
            </w:r>
            <w:proofErr w:type="spellEnd"/>
            <w:r w:rsidRPr="00D307A9">
              <w:rPr>
                <w:rStyle w:val="24"/>
                <w:b w:val="0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2C239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2E1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82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не реже одного раза в три года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DE3000" w:rsidRPr="00DF76CD" w:rsidRDefault="00DE3000" w:rsidP="00722FE8">
            <w:pPr>
              <w:spacing w:line="324" w:lineRule="exact"/>
            </w:pPr>
            <w:r w:rsidRPr="00DF76CD">
              <w:rPr>
                <w:rStyle w:val="24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4" w:lineRule="exact"/>
              <w:jc w:val="center"/>
            </w:pPr>
            <w:r>
              <w:rPr>
                <w:rStyle w:val="24"/>
              </w:rPr>
              <w:t>в течение 3 месяцев после принятия федерального закона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DE3000" w:rsidRDefault="00DE3000" w:rsidP="00722FE8">
            <w:r w:rsidRPr="004B0E23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r w:rsidRPr="00EB13DD">
              <w:rPr>
                <w:rStyle w:val="24"/>
                <w:rFonts w:eastAsia="Arial Unicode MS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 xml:space="preserve">Реализация Комплекса мероприятий по совершенствованию </w:t>
            </w:r>
            <w:r>
              <w:rPr>
                <w:rStyle w:val="24"/>
              </w:rPr>
              <w:lastRenderedPageBreak/>
              <w:t>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DE3000" w:rsidRDefault="00DE3000" w:rsidP="00722FE8">
            <w:r w:rsidRPr="004B0E23">
              <w:rPr>
                <w:rStyle w:val="24"/>
                <w:rFonts w:eastAsia="Arial Unicode MS"/>
              </w:rPr>
              <w:lastRenderedPageBreak/>
              <w:t xml:space="preserve">органы местного </w:t>
            </w:r>
            <w:r w:rsidRPr="004B0E23">
              <w:rPr>
                <w:rStyle w:val="24"/>
                <w:rFonts w:eastAsia="Arial Unicode MS"/>
              </w:rPr>
              <w:lastRenderedPageBreak/>
              <w:t>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r>
              <w:rPr>
                <w:rStyle w:val="24"/>
                <w:rFonts w:eastAsia="Arial Unicode MS"/>
              </w:rPr>
              <w:lastRenderedPageBreak/>
              <w:t>по отдельному плану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DE3000" w:rsidRDefault="00DE3000" w:rsidP="00722FE8">
            <w:r w:rsidRPr="004B0E23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r w:rsidRPr="00EB13DD">
              <w:rPr>
                <w:rStyle w:val="24"/>
                <w:rFonts w:eastAsia="Arial Unicode MS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spacing w:line="317" w:lineRule="exact"/>
              <w:jc w:val="both"/>
            </w:pPr>
            <w:r>
              <w:rPr>
                <w:rStyle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 xml:space="preserve">Проведение на официальных сайтах в </w:t>
            </w:r>
            <w:proofErr w:type="spellStart"/>
            <w:r>
              <w:rPr>
                <w:rStyle w:val="24"/>
              </w:rPr>
              <w:t>информационно</w:t>
            </w:r>
            <w:r>
              <w:rPr>
                <w:rStyle w:val="24"/>
              </w:rPr>
              <w:softHyphen/>
              <w:t>телекоммуникационной</w:t>
            </w:r>
            <w:proofErr w:type="spellEnd"/>
            <w:r>
              <w:rPr>
                <w:rStyle w:val="24"/>
              </w:rPr>
              <w:t xml:space="preserve"> сети Интернет </w:t>
            </w:r>
            <w:proofErr w:type="spellStart"/>
            <w:r>
              <w:rPr>
                <w:rStyle w:val="24"/>
              </w:rPr>
              <w:t>онлайн-опросов</w:t>
            </w:r>
            <w:proofErr w:type="spellEnd"/>
            <w:r>
              <w:rPr>
                <w:rStyle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>
              <w:rPr>
                <w:rStyle w:val="24"/>
              </w:rPr>
              <w:t>антикоррупционных</w:t>
            </w:r>
            <w:proofErr w:type="spellEnd"/>
            <w:r>
              <w:rPr>
                <w:rStyle w:val="24"/>
              </w:rPr>
              <w:t xml:space="preserve"> мер</w:t>
            </w:r>
          </w:p>
        </w:tc>
        <w:tc>
          <w:tcPr>
            <w:tcW w:w="2982" w:type="dxa"/>
          </w:tcPr>
          <w:p w:rsidR="00DE3000" w:rsidRPr="00DF76CD" w:rsidRDefault="00DE3000" w:rsidP="00722FE8">
            <w:r w:rsidRPr="00DF76CD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4" w:lineRule="exact"/>
              <w:jc w:val="center"/>
            </w:pPr>
            <w:r>
              <w:rPr>
                <w:rStyle w:val="24"/>
              </w:rPr>
              <w:t>ежегодно до 30 апреля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DE3000" w:rsidRPr="00DF76CD" w:rsidRDefault="00DE3000" w:rsidP="00722FE8">
            <w:r w:rsidRPr="00DF76CD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DE3000" w:rsidRPr="00DF76CD" w:rsidRDefault="00DE3000" w:rsidP="00722FE8">
            <w:r w:rsidRPr="00DF76CD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Проведение анализа на предмет </w:t>
            </w:r>
            <w:proofErr w:type="spellStart"/>
            <w:r>
              <w:rPr>
                <w:rStyle w:val="24"/>
              </w:rPr>
              <w:t>аффилированности</w:t>
            </w:r>
            <w:proofErr w:type="spellEnd"/>
            <w:r>
              <w:rPr>
                <w:rStyle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  <w:p w:rsidR="00DE3000" w:rsidRDefault="00DE3000" w:rsidP="00722FE8">
            <w:pPr>
              <w:spacing w:line="3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DE3000" w:rsidRDefault="00DE3000" w:rsidP="00722FE8">
            <w:pPr>
              <w:spacing w:line="320" w:lineRule="exact"/>
              <w:jc w:val="both"/>
            </w:pPr>
          </w:p>
        </w:tc>
        <w:tc>
          <w:tcPr>
            <w:tcW w:w="2982" w:type="dxa"/>
            <w:vAlign w:val="bottom"/>
          </w:tcPr>
          <w:p w:rsidR="00DE3000" w:rsidRDefault="00DE3000" w:rsidP="00722FE8">
            <w:pPr>
              <w:spacing w:line="324" w:lineRule="exact"/>
            </w:pPr>
            <w:r w:rsidRPr="00DF76CD">
              <w:rPr>
                <w:rStyle w:val="24"/>
              </w:rPr>
              <w:t>органы местного самоуправления района</w:t>
            </w:r>
            <w:r>
              <w:t xml:space="preserve"> </w:t>
            </w: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  <w:jc w:val="center"/>
            </w:pPr>
          </w:p>
          <w:p w:rsidR="00DE3000" w:rsidRDefault="00DE3000" w:rsidP="00722FE8">
            <w:pPr>
              <w:spacing w:line="324" w:lineRule="exact"/>
              <w:jc w:val="center"/>
            </w:pP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</w:tbl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ind w:left="10937"/>
      </w:pPr>
      <w:r w:rsidRPr="004F70FC">
        <w:t xml:space="preserve">Управляющий делами                                                         </w:t>
      </w:r>
      <w:r>
        <w:t xml:space="preserve">                           </w:t>
      </w:r>
      <w:r w:rsidRPr="004F70FC">
        <w:t xml:space="preserve">                                          </w:t>
      </w:r>
      <w:proofErr w:type="spellStart"/>
      <w:r w:rsidRPr="004F70FC">
        <w:t>Р.</w:t>
      </w:r>
      <w:r>
        <w:t>ение</w:t>
      </w:r>
      <w:proofErr w:type="spellEnd"/>
      <w:r>
        <w:t xml:space="preserve"> к постановлению </w:t>
      </w:r>
      <w:r>
        <w:lastRenderedPageBreak/>
        <w:t xml:space="preserve">Администрации муниципального района </w:t>
      </w:r>
      <w:proofErr w:type="spellStart"/>
      <w:r>
        <w:t>Чекмагуше</w:t>
      </w:r>
      <w:r>
        <w:lastRenderedPageBreak/>
        <w:t>вский</w:t>
      </w:r>
      <w:proofErr w:type="spellEnd"/>
      <w:r>
        <w:t xml:space="preserve"> район Республики Башкортостан </w:t>
      </w:r>
    </w:p>
    <w:p w:rsidR="00DE3000" w:rsidRDefault="00DE3000" w:rsidP="00DE3000">
      <w:pPr>
        <w:tabs>
          <w:tab w:val="left" w:pos="0"/>
        </w:tabs>
        <w:ind w:left="10937"/>
      </w:pPr>
      <w:r>
        <w:t>от 2 сент</w:t>
      </w:r>
      <w:r>
        <w:lastRenderedPageBreak/>
        <w:t>ября 2021 года                           № 321</w:t>
      </w: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  <w:r>
        <w:t>План</w:t>
      </w: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 xml:space="preserve">в муниципальном районе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2021 год</w:t>
      </w: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tbl>
      <w:tblPr>
        <w:tblStyle w:val="a8"/>
        <w:tblW w:w="13885" w:type="dxa"/>
        <w:tblInd w:w="540" w:type="dxa"/>
        <w:tblLook w:val="04A0"/>
      </w:tblPr>
      <w:tblGrid>
        <w:gridCol w:w="702"/>
        <w:gridCol w:w="7088"/>
        <w:gridCol w:w="2982"/>
        <w:gridCol w:w="3113"/>
      </w:tblGrid>
      <w:tr w:rsidR="00DE3000" w:rsidTr="00722FE8">
        <w:tc>
          <w:tcPr>
            <w:tcW w:w="702" w:type="dxa"/>
            <w:vAlign w:val="center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№</w:t>
            </w:r>
          </w:p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№</w:t>
            </w:r>
          </w:p>
          <w:p w:rsidR="00DE3000" w:rsidRDefault="00DE3000" w:rsidP="00722FE8">
            <w:pPr>
              <w:spacing w:line="320" w:lineRule="exact"/>
            </w:pP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DE3000" w:rsidRDefault="00DE3000" w:rsidP="00722FE8">
            <w:pPr>
              <w:spacing w:after="120" w:line="260" w:lineRule="exact"/>
              <w:jc w:val="center"/>
            </w:pPr>
            <w:r>
              <w:rPr>
                <w:rStyle w:val="24"/>
              </w:rPr>
              <w:t>Сроки</w:t>
            </w:r>
          </w:p>
          <w:p w:rsidR="00DE3000" w:rsidRDefault="00DE3000" w:rsidP="00722FE8">
            <w:pPr>
              <w:spacing w:before="120" w:line="260" w:lineRule="exact"/>
              <w:jc w:val="center"/>
            </w:pPr>
            <w:r>
              <w:rPr>
                <w:rStyle w:val="24"/>
              </w:rPr>
              <w:t>исполнения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>Внесение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до </w:t>
            </w:r>
            <w:r>
              <w:rPr>
                <w:rStyle w:val="24"/>
                <w:b w:val="0"/>
              </w:rPr>
              <w:t>25</w:t>
            </w:r>
            <w:r w:rsidRPr="00E97455">
              <w:rPr>
                <w:rStyle w:val="24"/>
                <w:b w:val="0"/>
              </w:rPr>
              <w:t xml:space="preserve"> сентября 2021 г</w:t>
            </w:r>
            <w:r>
              <w:rPr>
                <w:rStyle w:val="24"/>
                <w:b w:val="0"/>
              </w:rPr>
              <w:t>.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антикоррупционной</w:t>
            </w:r>
            <w:proofErr w:type="spellEnd"/>
            <w:r>
              <w:rPr>
                <w:rStyle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самоуправления. Обеспечение устранения выявленных </w:t>
            </w:r>
            <w:proofErr w:type="spellStart"/>
            <w:r>
              <w:rPr>
                <w:rStyle w:val="24"/>
              </w:rPr>
              <w:t>коррупциогенных</w:t>
            </w:r>
            <w:proofErr w:type="spellEnd"/>
            <w:r>
              <w:rPr>
                <w:rStyle w:val="24"/>
              </w:rPr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 xml:space="preserve">Обеспечение проведения независимой </w:t>
            </w:r>
            <w:proofErr w:type="spellStart"/>
            <w:r w:rsidRPr="00C41331">
              <w:rPr>
                <w:rStyle w:val="24"/>
                <w:b w:val="0"/>
              </w:rPr>
              <w:t>антикоррупционной</w:t>
            </w:r>
            <w:proofErr w:type="spellEnd"/>
            <w:r w:rsidRPr="00C41331">
              <w:rPr>
                <w:rStyle w:val="24"/>
                <w:b w:val="0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</w:t>
            </w:r>
            <w:r>
              <w:rPr>
                <w:rStyle w:val="24"/>
                <w:b w:val="0"/>
              </w:rPr>
              <w:t>е</w:t>
            </w:r>
            <w:r w:rsidRPr="00C41331">
              <w:rPr>
                <w:rStyle w:val="24"/>
                <w:b w:val="0"/>
              </w:rPr>
              <w:t xml:space="preserve"> органов местного самоуправления 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lastRenderedPageBreak/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 xml:space="preserve">Проведение мониторинга законодательства и практики </w:t>
            </w:r>
            <w:proofErr w:type="spellStart"/>
            <w:r w:rsidRPr="00C41331">
              <w:rPr>
                <w:rStyle w:val="24"/>
                <w:b w:val="0"/>
              </w:rPr>
              <w:t>правоприменения</w:t>
            </w:r>
            <w:proofErr w:type="spellEnd"/>
            <w:r w:rsidRPr="00C41331">
              <w:rPr>
                <w:rStyle w:val="24"/>
                <w:b w:val="0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C41331">
              <w:rPr>
                <w:rStyle w:val="24"/>
                <w:b w:val="0"/>
              </w:rPr>
              <w:t>коррупциогенных</w:t>
            </w:r>
            <w:proofErr w:type="spellEnd"/>
            <w:r w:rsidRPr="00C41331">
              <w:rPr>
                <w:rStyle w:val="24"/>
                <w:b w:val="0"/>
              </w:rPr>
              <w:t xml:space="preserve"> факторов</w:t>
            </w:r>
          </w:p>
        </w:tc>
        <w:tc>
          <w:tcPr>
            <w:tcW w:w="2982" w:type="dxa"/>
            <w:vAlign w:val="center"/>
          </w:tcPr>
          <w:p w:rsidR="00DE3000" w:rsidRPr="00E9745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4"/>
                <w:b w:val="0"/>
              </w:rPr>
              <w:t xml:space="preserve">органы местного самоуправления </w:t>
            </w:r>
            <w:r>
              <w:rPr>
                <w:rStyle w:val="24"/>
                <w:b w:val="0"/>
              </w:rPr>
              <w:t>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333EC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4"/>
                <w:b w:val="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333EC5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4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33EC5">
              <w:rPr>
                <w:rStyle w:val="24"/>
                <w:b w:val="0"/>
              </w:rPr>
              <w:t>коронавирусной</w:t>
            </w:r>
            <w:proofErr w:type="spellEnd"/>
            <w:r w:rsidRPr="00333EC5">
              <w:rPr>
                <w:rStyle w:val="24"/>
                <w:b w:val="0"/>
              </w:rPr>
              <w:t xml:space="preserve"> инфекции </w:t>
            </w:r>
            <w:r w:rsidRPr="00333EC5">
              <w:rPr>
                <w:rStyle w:val="24"/>
                <w:b w:val="0"/>
                <w:lang w:eastAsia="en-US" w:bidi="en-US"/>
              </w:rPr>
              <w:t>(</w:t>
            </w:r>
            <w:r w:rsidRPr="00333EC5">
              <w:rPr>
                <w:rStyle w:val="24"/>
                <w:b w:val="0"/>
                <w:lang w:val="en-US" w:eastAsia="en-US" w:bidi="en-US"/>
              </w:rPr>
              <w:t>COVID</w:t>
            </w:r>
            <w:r w:rsidRPr="00333EC5">
              <w:rPr>
                <w:rStyle w:val="24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4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333EC5">
              <w:rPr>
                <w:rStyle w:val="24"/>
                <w:b w:val="0"/>
              </w:rPr>
              <w:t>аффилированным</w:t>
            </w:r>
            <w:proofErr w:type="spellEnd"/>
            <w:r w:rsidRPr="00333EC5">
              <w:rPr>
                <w:rStyle w:val="24"/>
                <w:b w:val="0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4"/>
                <w:b w:val="0"/>
              </w:rPr>
              <w:t>муниципальной</w:t>
            </w:r>
            <w:r w:rsidRPr="00842A8C">
              <w:rPr>
                <w:rStyle w:val="24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>
              <w:rPr>
                <w:rStyle w:val="24"/>
              </w:rPr>
              <w:t>ежегодно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4"/>
                <w:b w:val="0"/>
              </w:rPr>
              <w:t xml:space="preserve">и подведомственных </w:t>
            </w:r>
            <w:r w:rsidRPr="00842A8C">
              <w:rPr>
                <w:rStyle w:val="24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t>раз в полугодие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842A8C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4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4"/>
                <w:b w:val="0"/>
              </w:rPr>
              <w:t xml:space="preserve">муниципальную </w:t>
            </w:r>
            <w:r w:rsidRPr="002C2391">
              <w:rPr>
                <w:rStyle w:val="24"/>
                <w:b w:val="0"/>
              </w:rPr>
              <w:t xml:space="preserve">службу или на работу в соответствующие организации и замещающих должности, связанные с </w:t>
            </w:r>
            <w:r w:rsidRPr="002C2391">
              <w:rPr>
                <w:rStyle w:val="24"/>
                <w:b w:val="0"/>
              </w:rPr>
              <w:lastRenderedPageBreak/>
              <w:t xml:space="preserve">соблюдением </w:t>
            </w:r>
            <w:proofErr w:type="spellStart"/>
            <w:r w:rsidRPr="002C2391">
              <w:rPr>
                <w:rStyle w:val="24"/>
                <w:b w:val="0"/>
              </w:rPr>
              <w:t>антикоррупционных</w:t>
            </w:r>
            <w:proofErr w:type="spellEnd"/>
            <w:r w:rsidRPr="002C2391">
              <w:rPr>
                <w:rStyle w:val="24"/>
                <w:b w:val="0"/>
              </w:rPr>
              <w:t xml:space="preserve"> стандартов, в мероприятиях по профессиональному развитию в области</w:t>
            </w:r>
            <w:r>
              <w:rPr>
                <w:rStyle w:val="24"/>
              </w:rPr>
              <w:t xml:space="preserve"> </w:t>
            </w:r>
            <w:r w:rsidRPr="002C2391">
              <w:rPr>
                <w:rStyle w:val="24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lastRenderedPageBreak/>
              <w:t>органы местного самоуправления района</w:t>
            </w:r>
          </w:p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</w:pPr>
          </w:p>
        </w:tc>
        <w:tc>
          <w:tcPr>
            <w:tcW w:w="3113" w:type="dxa"/>
          </w:tcPr>
          <w:p w:rsidR="00DE3000" w:rsidRDefault="00DE3000" w:rsidP="00722FE8">
            <w:pPr>
              <w:spacing w:line="320" w:lineRule="exact"/>
            </w:pPr>
            <w:r>
              <w:rPr>
                <w:rStyle w:val="24"/>
              </w:rPr>
              <w:t>не позднее одного года со дня</w:t>
            </w:r>
          </w:p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поступления на службу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Обеспечение участия</w:t>
            </w:r>
            <w:r>
              <w:rPr>
                <w:rStyle w:val="24"/>
                <w:b w:val="0"/>
              </w:rPr>
              <w:t xml:space="preserve"> муниципальных</w:t>
            </w:r>
            <w:r w:rsidRPr="002C2391">
              <w:rPr>
                <w:rStyle w:val="24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2C239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2E1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4"/>
                <w:b w:val="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DF2E10">
              <w:rPr>
                <w:rStyle w:val="24"/>
                <w:b w:val="0"/>
              </w:rPr>
              <w:t>антикоррупционной</w:t>
            </w:r>
            <w:proofErr w:type="spellEnd"/>
            <w:r w:rsidRPr="00DF2E10">
              <w:rPr>
                <w:rStyle w:val="24"/>
                <w:b w:val="0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2C239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2E1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307A9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4"/>
                <w:b w:val="0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D307A9">
              <w:rPr>
                <w:rStyle w:val="24"/>
                <w:b w:val="0"/>
              </w:rPr>
              <w:t>антикоррупционного</w:t>
            </w:r>
            <w:proofErr w:type="spellEnd"/>
            <w:r w:rsidRPr="00D307A9">
              <w:rPr>
                <w:rStyle w:val="24"/>
                <w:b w:val="0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 w:rsidRPr="002C239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2E1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82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не реже одного раза в три года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DE3000" w:rsidRPr="00DF76CD" w:rsidRDefault="00DE3000" w:rsidP="00722FE8">
            <w:pPr>
              <w:spacing w:line="324" w:lineRule="exact"/>
            </w:pPr>
            <w:r w:rsidRPr="00DF76CD">
              <w:rPr>
                <w:rStyle w:val="24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4" w:lineRule="exact"/>
              <w:jc w:val="center"/>
            </w:pPr>
            <w:r>
              <w:rPr>
                <w:rStyle w:val="24"/>
              </w:rPr>
              <w:t>в течение 3 месяцев после принятия федерального закона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4"/>
                <w:b w:val="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C41331" w:rsidRDefault="00DE3000" w:rsidP="00722FE8">
            <w:pPr>
              <w:spacing w:line="320" w:lineRule="exact"/>
            </w:pPr>
            <w:r w:rsidRPr="00C41331"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DE3000" w:rsidRDefault="00DE3000" w:rsidP="00722FE8">
            <w:r w:rsidRPr="004B0E23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r w:rsidRPr="00EB13DD">
              <w:rPr>
                <w:rStyle w:val="24"/>
                <w:rFonts w:eastAsia="Arial Unicode MS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DE3000" w:rsidRDefault="00DE3000" w:rsidP="00722FE8">
            <w:r w:rsidRPr="004B0E23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r>
              <w:rPr>
                <w:rStyle w:val="24"/>
                <w:rFonts w:eastAsia="Arial Unicode MS"/>
              </w:rPr>
              <w:t>по отдельному плану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DE3000" w:rsidRDefault="00DE3000" w:rsidP="00722FE8">
            <w:r w:rsidRPr="004B0E23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r w:rsidRPr="00EB13DD">
              <w:rPr>
                <w:rStyle w:val="24"/>
                <w:rFonts w:eastAsia="Arial Unicode MS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spacing w:line="317" w:lineRule="exact"/>
              <w:jc w:val="both"/>
            </w:pPr>
            <w:r>
              <w:rPr>
                <w:rStyle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  <w:vAlign w:val="center"/>
          </w:tcPr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  <w:vAlign w:val="center"/>
          </w:tcPr>
          <w:p w:rsidR="00DE3000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4"/>
                <w:b w:val="0"/>
              </w:rPr>
            </w:pPr>
            <w:r w:rsidRPr="00C41331">
              <w:rPr>
                <w:rStyle w:val="24"/>
                <w:b w:val="0"/>
              </w:rPr>
              <w:t>органы местного самоуправления района</w:t>
            </w:r>
          </w:p>
          <w:p w:rsidR="00DE3000" w:rsidRPr="00C41331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DE3000" w:rsidRPr="00DF76CD" w:rsidRDefault="00DE3000" w:rsidP="00722FE8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4" w:lineRule="exact"/>
              <w:jc w:val="both"/>
            </w:pPr>
            <w:r>
              <w:rPr>
                <w:rStyle w:val="24"/>
              </w:rPr>
              <w:t xml:space="preserve">Проведение на официальных сайтах в </w:t>
            </w:r>
            <w:proofErr w:type="spellStart"/>
            <w:r>
              <w:rPr>
                <w:rStyle w:val="24"/>
              </w:rPr>
              <w:t>информационно</w:t>
            </w:r>
            <w:r>
              <w:rPr>
                <w:rStyle w:val="24"/>
              </w:rPr>
              <w:softHyphen/>
              <w:t>телекоммуникационной</w:t>
            </w:r>
            <w:proofErr w:type="spellEnd"/>
            <w:r>
              <w:rPr>
                <w:rStyle w:val="24"/>
              </w:rPr>
              <w:t xml:space="preserve"> сети Интернет </w:t>
            </w:r>
            <w:proofErr w:type="spellStart"/>
            <w:r>
              <w:rPr>
                <w:rStyle w:val="24"/>
              </w:rPr>
              <w:t>онлайн-опросов</w:t>
            </w:r>
            <w:proofErr w:type="spellEnd"/>
            <w:r>
              <w:rPr>
                <w:rStyle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>
              <w:rPr>
                <w:rStyle w:val="24"/>
              </w:rPr>
              <w:t>антикоррупционных</w:t>
            </w:r>
            <w:proofErr w:type="spellEnd"/>
            <w:r>
              <w:rPr>
                <w:rStyle w:val="24"/>
              </w:rPr>
              <w:t xml:space="preserve"> мер</w:t>
            </w:r>
          </w:p>
        </w:tc>
        <w:tc>
          <w:tcPr>
            <w:tcW w:w="2982" w:type="dxa"/>
          </w:tcPr>
          <w:p w:rsidR="00DE3000" w:rsidRPr="00DF76CD" w:rsidRDefault="00DE3000" w:rsidP="00722FE8">
            <w:r w:rsidRPr="00DF76CD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324" w:lineRule="exact"/>
              <w:jc w:val="center"/>
            </w:pPr>
            <w:r>
              <w:rPr>
                <w:rStyle w:val="24"/>
              </w:rPr>
              <w:t>ежегодно до 30 апреля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DE3000" w:rsidRPr="00DF76CD" w:rsidRDefault="00DE3000" w:rsidP="00722FE8">
            <w:r w:rsidRPr="00DF76CD">
              <w:rPr>
                <w:rStyle w:val="24"/>
                <w:rFonts w:eastAsia="Arial Unicode MS"/>
              </w:rPr>
              <w:t>органы местного 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E3000" w:rsidRDefault="00DE3000" w:rsidP="00722FE8">
            <w:pPr>
              <w:spacing w:line="320" w:lineRule="exact"/>
              <w:jc w:val="both"/>
            </w:pPr>
            <w:r>
              <w:rPr>
                <w:rStyle w:val="24"/>
              </w:rPr>
              <w:t xml:space="preserve">Проведение анализа исполнения гражданами, замещавшими </w:t>
            </w:r>
            <w:r>
              <w:rPr>
                <w:rStyle w:val="24"/>
              </w:rPr>
              <w:lastRenderedPageBreak/>
              <w:t>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DE3000" w:rsidRPr="00DF76CD" w:rsidRDefault="00DE3000" w:rsidP="00722FE8">
            <w:r w:rsidRPr="00DF76CD">
              <w:rPr>
                <w:rStyle w:val="24"/>
                <w:rFonts w:eastAsia="Arial Unicode MS"/>
              </w:rPr>
              <w:lastRenderedPageBreak/>
              <w:t xml:space="preserve">органы местного </w:t>
            </w:r>
            <w:r w:rsidRPr="00DF76CD">
              <w:rPr>
                <w:rStyle w:val="24"/>
                <w:rFonts w:eastAsia="Arial Unicode MS"/>
              </w:rPr>
              <w:lastRenderedPageBreak/>
              <w:t>самоуправления района</w:t>
            </w: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lastRenderedPageBreak/>
              <w:t>постоянно</w:t>
            </w:r>
          </w:p>
        </w:tc>
      </w:tr>
      <w:tr w:rsidR="00DE3000" w:rsidTr="00722FE8">
        <w:tc>
          <w:tcPr>
            <w:tcW w:w="702" w:type="dxa"/>
          </w:tcPr>
          <w:p w:rsidR="00DE3000" w:rsidRDefault="00DE3000" w:rsidP="00722FE8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E3000" w:rsidRDefault="00DE3000" w:rsidP="00722FE8">
            <w:pPr>
              <w:spacing w:line="3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Проведение анализа на предмет </w:t>
            </w:r>
            <w:proofErr w:type="spellStart"/>
            <w:r>
              <w:rPr>
                <w:rStyle w:val="24"/>
              </w:rPr>
              <w:t>аффилированности</w:t>
            </w:r>
            <w:proofErr w:type="spellEnd"/>
            <w:r>
              <w:rPr>
                <w:rStyle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  <w:p w:rsidR="00DE3000" w:rsidRDefault="00DE3000" w:rsidP="00722FE8">
            <w:pPr>
              <w:spacing w:line="3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DE3000" w:rsidRDefault="00DE3000" w:rsidP="00722FE8">
            <w:pPr>
              <w:spacing w:line="320" w:lineRule="exact"/>
              <w:jc w:val="both"/>
            </w:pPr>
          </w:p>
        </w:tc>
        <w:tc>
          <w:tcPr>
            <w:tcW w:w="2982" w:type="dxa"/>
            <w:vAlign w:val="bottom"/>
          </w:tcPr>
          <w:p w:rsidR="00DE3000" w:rsidRDefault="00DE3000" w:rsidP="00722FE8">
            <w:pPr>
              <w:spacing w:line="324" w:lineRule="exact"/>
            </w:pPr>
            <w:r w:rsidRPr="00DF76CD">
              <w:rPr>
                <w:rStyle w:val="24"/>
              </w:rPr>
              <w:t>органы местного самоуправления района</w:t>
            </w:r>
            <w:r>
              <w:t xml:space="preserve"> </w:t>
            </w: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</w:pPr>
          </w:p>
          <w:p w:rsidR="00DE3000" w:rsidRDefault="00DE3000" w:rsidP="00722FE8">
            <w:pPr>
              <w:spacing w:line="324" w:lineRule="exact"/>
              <w:jc w:val="center"/>
            </w:pPr>
          </w:p>
          <w:p w:rsidR="00DE3000" w:rsidRDefault="00DE3000" w:rsidP="00722FE8">
            <w:pPr>
              <w:spacing w:line="324" w:lineRule="exact"/>
              <w:jc w:val="center"/>
            </w:pPr>
          </w:p>
        </w:tc>
        <w:tc>
          <w:tcPr>
            <w:tcW w:w="3113" w:type="dxa"/>
          </w:tcPr>
          <w:p w:rsidR="00DE3000" w:rsidRDefault="00DE3000" w:rsidP="00722FE8">
            <w:pPr>
              <w:spacing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</w:tbl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pPr>
        <w:pStyle w:val="42"/>
        <w:shd w:val="clear" w:color="auto" w:fill="auto"/>
        <w:spacing w:before="0" w:after="0" w:line="324" w:lineRule="exact"/>
        <w:ind w:left="540"/>
      </w:pPr>
    </w:p>
    <w:p w:rsidR="00DE3000" w:rsidRDefault="00DE3000" w:rsidP="00DE3000">
      <w:r w:rsidRPr="004F70FC">
        <w:t xml:space="preserve">Управляющий делами                                                         </w:t>
      </w:r>
      <w:r>
        <w:t xml:space="preserve">                           </w:t>
      </w:r>
      <w:r w:rsidRPr="004F70FC">
        <w:t xml:space="preserve">                                          Р.Г. </w:t>
      </w:r>
      <w:proofErr w:type="spellStart"/>
      <w:r w:rsidRPr="004F70FC">
        <w:t>Ами</w:t>
      </w:r>
      <w:proofErr w:type="spellEnd"/>
    </w:p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p w:rsidR="00F74884" w:rsidRDefault="00F74884" w:rsidP="00DE3000"/>
    <w:sectPr w:rsidR="00F74884" w:rsidSect="00533F8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25" w:rsidRDefault="001A5025" w:rsidP="00DE3000">
      <w:r>
        <w:separator/>
      </w:r>
    </w:p>
  </w:endnote>
  <w:endnote w:type="continuationSeparator" w:id="0">
    <w:p w:rsidR="001A5025" w:rsidRDefault="001A5025" w:rsidP="00DE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25" w:rsidRDefault="001A5025" w:rsidP="00DE3000">
      <w:r>
        <w:separator/>
      </w:r>
    </w:p>
  </w:footnote>
  <w:footnote w:type="continuationSeparator" w:id="0">
    <w:p w:rsidR="001A5025" w:rsidRDefault="001A5025" w:rsidP="00DE3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302A7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00"/>
    <w:rsid w:val="00081C70"/>
    <w:rsid w:val="001A5025"/>
    <w:rsid w:val="003171D1"/>
    <w:rsid w:val="003B50AF"/>
    <w:rsid w:val="004129BB"/>
    <w:rsid w:val="00533F8A"/>
    <w:rsid w:val="005F4D3E"/>
    <w:rsid w:val="00624098"/>
    <w:rsid w:val="006400C8"/>
    <w:rsid w:val="00722FE8"/>
    <w:rsid w:val="008218E9"/>
    <w:rsid w:val="00963890"/>
    <w:rsid w:val="009830C5"/>
    <w:rsid w:val="00A66D83"/>
    <w:rsid w:val="00B21DC4"/>
    <w:rsid w:val="00C722E1"/>
    <w:rsid w:val="00DE3000"/>
    <w:rsid w:val="00E6066B"/>
    <w:rsid w:val="00F720FF"/>
    <w:rsid w:val="00F7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00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DE300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E300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00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300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300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E300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DE3000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rsid w:val="00DE3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DE3000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E30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30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(2)_"/>
    <w:basedOn w:val="a0"/>
    <w:rsid w:val="00DE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DE30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3"/>
    <w:rsid w:val="00DE30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E3000"/>
    <w:pPr>
      <w:widowControl w:val="0"/>
      <w:shd w:val="clear" w:color="auto" w:fill="FFFFFF"/>
      <w:spacing w:before="600" w:after="600" w:line="310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DE300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table" w:styleId="a8">
    <w:name w:val="Table Grid"/>
    <w:basedOn w:val="a1"/>
    <w:uiPriority w:val="59"/>
    <w:rsid w:val="00DE300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E3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3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0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7</cp:revision>
  <cp:lastPrinted>2021-10-04T04:12:00Z</cp:lastPrinted>
  <dcterms:created xsi:type="dcterms:W3CDTF">2021-09-30T09:53:00Z</dcterms:created>
  <dcterms:modified xsi:type="dcterms:W3CDTF">2021-10-04T04:13:00Z</dcterms:modified>
</cp:coreProperties>
</file>