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0F01F8" w:rsidTr="005F5A1B">
        <w:trPr>
          <w:cantSplit/>
        </w:trPr>
        <w:tc>
          <w:tcPr>
            <w:tcW w:w="4428" w:type="dxa"/>
          </w:tcPr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F01F8" w:rsidRDefault="000F01F8" w:rsidP="005F5A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0F01F8" w:rsidRDefault="000F01F8" w:rsidP="005F5A1B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0F01F8" w:rsidRDefault="000F01F8" w:rsidP="005F5A1B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0F01F8" w:rsidRPr="00F27F1D" w:rsidRDefault="000F01F8" w:rsidP="005F5A1B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F01F8" w:rsidRDefault="000F01F8" w:rsidP="005F5A1B">
            <w:pPr>
              <w:pStyle w:val="6"/>
              <w:framePr w:hSpace="0" w:wrap="around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0F01F8" w:rsidRDefault="000F01F8" w:rsidP="005F5A1B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0F01F8" w:rsidRDefault="000F01F8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F01F8" w:rsidRDefault="000F01F8" w:rsidP="005F5A1B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0F01F8" w:rsidRDefault="000F01F8" w:rsidP="005F5A1B">
            <w:pPr>
              <w:rPr>
                <w:sz w:val="4"/>
                <w:szCs w:val="4"/>
              </w:rPr>
            </w:pPr>
          </w:p>
          <w:p w:rsidR="000F01F8" w:rsidRDefault="000F01F8" w:rsidP="005F5A1B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0F01F8" w:rsidTr="005F5A1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1F8" w:rsidRDefault="000F01F8" w:rsidP="005F5A1B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F01F8" w:rsidRDefault="000F01F8" w:rsidP="005F5A1B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F01F8" w:rsidRDefault="000F01F8" w:rsidP="000F01F8">
      <w:pPr>
        <w:pStyle w:val="3"/>
        <w:jc w:val="left"/>
        <w:rPr>
          <w:b w:val="0"/>
          <w:bCs/>
          <w:sz w:val="8"/>
          <w:szCs w:val="8"/>
        </w:rPr>
      </w:pPr>
    </w:p>
    <w:p w:rsidR="000F01F8" w:rsidRDefault="000F01F8" w:rsidP="000F01F8">
      <w:pPr>
        <w:ind w:right="57"/>
        <w:jc w:val="right"/>
      </w:pPr>
    </w:p>
    <w:p w:rsidR="000F01F8" w:rsidRDefault="000F01F8" w:rsidP="000F01F8">
      <w:pPr>
        <w:pStyle w:val="3"/>
        <w:jc w:val="left"/>
        <w:rPr>
          <w:sz w:val="24"/>
          <w:szCs w:val="24"/>
        </w:rPr>
      </w:pPr>
      <w:r>
        <w:rPr>
          <w:sz w:val="8"/>
          <w:szCs w:val="8"/>
        </w:rPr>
        <w:t xml:space="preserve">                        </w:t>
      </w:r>
      <w:r>
        <w:rPr>
          <w:rFonts w:ascii="Arial New Bash" w:hAnsi="Arial New Bash" w:cs="Arial New Bash"/>
          <w:caps/>
        </w:rPr>
        <w:t xml:space="preserve"> [ а р а р                                     </w:t>
      </w:r>
      <w:proofErr w:type="spellStart"/>
      <w:r>
        <w:rPr>
          <w:rFonts w:ascii="Arial New Bash" w:hAnsi="Arial New Bash" w:cs="Arial New Bash"/>
          <w:caps/>
        </w:rPr>
        <w:t>р</w:t>
      </w:r>
      <w:proofErr w:type="spellEnd"/>
      <w:r>
        <w:rPr>
          <w:rFonts w:ascii="Arial New Bash" w:hAnsi="Arial New Bash" w:cs="Arial New Bash"/>
          <w:caps/>
        </w:rPr>
        <w:t xml:space="preserve"> е ш е н и е</w:t>
      </w:r>
      <w:r>
        <w:rPr>
          <w:sz w:val="24"/>
          <w:szCs w:val="24"/>
        </w:rPr>
        <w:t xml:space="preserve">  </w:t>
      </w:r>
    </w:p>
    <w:p w:rsidR="000F01F8" w:rsidRPr="00675597" w:rsidRDefault="000F01F8" w:rsidP="000F01F8">
      <w:pPr>
        <w:pStyle w:val="3"/>
        <w:jc w:val="left"/>
        <w:rPr>
          <w:rFonts w:ascii="Arial New Bash" w:hAnsi="Arial New Bash" w:cs="Arial New Bash"/>
          <w:cap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C150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16AE2">
        <w:t xml:space="preserve">                                                                             </w:t>
      </w: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О прогнозе социально-экономического  развития сельского поселения </w:t>
      </w:r>
      <w:proofErr w:type="spellStart"/>
      <w:r w:rsidRPr="007D45D6">
        <w:rPr>
          <w:rFonts w:ascii="Times New Roman" w:hAnsi="Times New Roman"/>
        </w:rPr>
        <w:t>Урнякский</w:t>
      </w:r>
      <w:proofErr w:type="spellEnd"/>
      <w:r w:rsidRPr="007D45D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D45D6">
        <w:rPr>
          <w:rFonts w:ascii="Times New Roman" w:hAnsi="Times New Roman"/>
        </w:rPr>
        <w:t>Чекмагушевский</w:t>
      </w:r>
      <w:proofErr w:type="spellEnd"/>
      <w:r w:rsidRPr="007D45D6">
        <w:rPr>
          <w:rFonts w:ascii="Times New Roman" w:hAnsi="Times New Roman"/>
        </w:rPr>
        <w:t xml:space="preserve"> район  Республики Башкортос</w:t>
      </w:r>
      <w:r>
        <w:rPr>
          <w:rFonts w:ascii="Times New Roman" w:hAnsi="Times New Roman"/>
        </w:rPr>
        <w:t>тан  на 2022</w:t>
      </w:r>
      <w:r w:rsidRPr="007D45D6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и на плановый период до  2023 и 2024</w:t>
      </w:r>
      <w:r w:rsidRPr="007D45D6">
        <w:rPr>
          <w:rFonts w:ascii="Times New Roman" w:hAnsi="Times New Roman"/>
        </w:rPr>
        <w:t xml:space="preserve"> годов</w:t>
      </w: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 Руководствуясь ст.35 ФЗ №131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7D45D6">
        <w:rPr>
          <w:rFonts w:ascii="Times New Roman" w:hAnsi="Times New Roman"/>
        </w:rPr>
        <w:t>Урнякский</w:t>
      </w:r>
      <w:proofErr w:type="spellEnd"/>
      <w:r w:rsidRPr="007D45D6">
        <w:rPr>
          <w:rFonts w:ascii="Times New Roman" w:hAnsi="Times New Roman"/>
        </w:rPr>
        <w:t xml:space="preserve"> сельсовет муниципального  района </w:t>
      </w:r>
      <w:proofErr w:type="spellStart"/>
      <w:r w:rsidRPr="007D45D6">
        <w:rPr>
          <w:rFonts w:ascii="Times New Roman" w:hAnsi="Times New Roman"/>
        </w:rPr>
        <w:t>Чекмагушевский</w:t>
      </w:r>
      <w:proofErr w:type="spellEnd"/>
      <w:r w:rsidRPr="007D45D6">
        <w:rPr>
          <w:rFonts w:ascii="Times New Roman" w:hAnsi="Times New Roman"/>
        </w:rPr>
        <w:t xml:space="preserve"> район  Республики  Башкортостан  РЕШИЛ :</w:t>
      </w: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</w:p>
    <w:p w:rsidR="000F01F8" w:rsidRDefault="000F01F8" w:rsidP="000F01F8">
      <w:pPr>
        <w:ind w:left="113" w:right="57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1.Администрации сельского поселения :</w:t>
      </w:r>
    </w:p>
    <w:p w:rsidR="000F01F8" w:rsidRDefault="000F01F8" w:rsidP="000F01F8">
      <w:pPr>
        <w:ind w:left="113" w:right="57"/>
        <w:jc w:val="both"/>
        <w:rPr>
          <w:rFonts w:ascii="Times New Roman" w:hAnsi="Times New Roman"/>
        </w:rPr>
      </w:pPr>
    </w:p>
    <w:p w:rsidR="000F01F8" w:rsidRDefault="000F01F8" w:rsidP="000F01F8">
      <w:pPr>
        <w:pStyle w:val="a3"/>
        <w:spacing w:line="276" w:lineRule="auto"/>
        <w:ind w:right="-81" w:firstLine="567"/>
        <w:rPr>
          <w:szCs w:val="28"/>
        </w:rPr>
      </w:pPr>
      <w:r>
        <w:rPr>
          <w:szCs w:val="28"/>
        </w:rPr>
        <w:t xml:space="preserve">1. Администрации 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Башкортостан:</w:t>
      </w:r>
    </w:p>
    <w:p w:rsidR="000F01F8" w:rsidRDefault="000F01F8" w:rsidP="000F01F8">
      <w:pPr>
        <w:pStyle w:val="a3"/>
        <w:spacing w:line="276" w:lineRule="auto"/>
        <w:ind w:right="-81" w:hanging="90"/>
        <w:rPr>
          <w:szCs w:val="28"/>
        </w:rPr>
      </w:pPr>
      <w:r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F01F8" w:rsidRDefault="000F01F8" w:rsidP="000F01F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F01F8" w:rsidRDefault="000F01F8" w:rsidP="000F01F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0F01F8" w:rsidRPr="00C07D3C" w:rsidRDefault="000F01F8" w:rsidP="000F01F8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Контроль за ходом выполнения настоящего решения возложить на постоянную комиссию по бюджету, налогам, вопросам муниципальной собственности.(Хасбулатов Б.Ф.)</w:t>
      </w: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  Глава сельского поселения                                </w:t>
      </w:r>
      <w:proofErr w:type="spellStart"/>
      <w:r w:rsidRPr="007D45D6">
        <w:rPr>
          <w:rFonts w:ascii="Times New Roman" w:hAnsi="Times New Roman"/>
        </w:rPr>
        <w:t>Р.Д.Зайнетдинова</w:t>
      </w:r>
      <w:proofErr w:type="spellEnd"/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 </w:t>
      </w:r>
      <w:proofErr w:type="spellStart"/>
      <w:r w:rsidRPr="007D45D6">
        <w:rPr>
          <w:rFonts w:ascii="Times New Roman" w:hAnsi="Times New Roman"/>
        </w:rPr>
        <w:t>с.Урняк</w:t>
      </w:r>
      <w:proofErr w:type="spellEnd"/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22 декабря  2021</w:t>
      </w:r>
      <w:r w:rsidRPr="007D45D6">
        <w:rPr>
          <w:rFonts w:ascii="Times New Roman" w:hAnsi="Times New Roman"/>
        </w:rPr>
        <w:t xml:space="preserve"> года</w:t>
      </w:r>
    </w:p>
    <w:p w:rsidR="000F01F8" w:rsidRPr="007D45D6" w:rsidRDefault="000F01F8" w:rsidP="000F01F8">
      <w:pPr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№ 103</w:t>
      </w:r>
    </w:p>
    <w:p w:rsidR="000F01F8" w:rsidRDefault="000F01F8" w:rsidP="000F01F8">
      <w:pPr>
        <w:ind w:left="113" w:right="57"/>
        <w:jc w:val="both"/>
      </w:pPr>
    </w:p>
    <w:p w:rsidR="000F01F8" w:rsidRDefault="000F01F8" w:rsidP="000F01F8">
      <w:pPr>
        <w:ind w:left="-284"/>
      </w:pPr>
    </w:p>
    <w:p w:rsidR="000F01F8" w:rsidRDefault="000F01F8" w:rsidP="000F01F8">
      <w:pPr>
        <w:ind w:left="-284"/>
      </w:pPr>
    </w:p>
    <w:p w:rsidR="000F01F8" w:rsidRDefault="000F01F8" w:rsidP="000F01F8">
      <w:pPr>
        <w:ind w:left="-284"/>
      </w:pPr>
    </w:p>
    <w:p w:rsidR="000F01F8" w:rsidRDefault="000F01F8" w:rsidP="000F01F8">
      <w:pPr>
        <w:ind w:left="-284"/>
      </w:pPr>
    </w:p>
    <w:p w:rsidR="0094058F" w:rsidRDefault="0094058F"/>
    <w:sectPr w:rsidR="0094058F" w:rsidSect="0094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F01F8"/>
    <w:rsid w:val="000F01F8"/>
    <w:rsid w:val="0094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F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1F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0F01F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F01F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1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1F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01F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F01F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0F0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2022-01-11T10:53:00Z</dcterms:created>
  <dcterms:modified xsi:type="dcterms:W3CDTF">2022-01-11T10:54:00Z</dcterms:modified>
</cp:coreProperties>
</file>